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69"/>
        <w:gridCol w:w="4396"/>
      </w:tblGrid>
      <w:tr w:rsidR="0070684C" w14:paraId="5C3B3162" w14:textId="77777777" w:rsidTr="00F72013">
        <w:tc>
          <w:tcPr>
            <w:tcW w:w="4606" w:type="dxa"/>
          </w:tcPr>
          <w:p w14:paraId="5C3B315E" w14:textId="77777777" w:rsidR="0070684C" w:rsidRPr="0070684C" w:rsidRDefault="0070684C" w:rsidP="00F7201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65" w:type="dxa"/>
            <w:gridSpan w:val="2"/>
          </w:tcPr>
          <w:p w14:paraId="5C3B315F" w14:textId="77777777" w:rsidR="0070684C" w:rsidRPr="00B81632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B81632">
              <w:rPr>
                <w:b/>
                <w:sz w:val="22"/>
                <w:szCs w:val="22"/>
              </w:rPr>
              <w:t>KINNITATUD</w:t>
            </w:r>
          </w:p>
          <w:p w14:paraId="5C3B3160" w14:textId="5B8CDD70" w:rsidR="0070684C" w:rsidRPr="008145F3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fldChar w:fldCharType="begin"/>
            </w:r>
            <w:r w:rsidR="0031558F">
              <w:rPr>
                <w:sz w:val="22"/>
                <w:szCs w:val="22"/>
              </w:rPr>
              <w:instrText xml:space="preserve"> delta_regDateTime  \* MERGEFORMAT</w:instrText>
            </w:r>
            <w:r w:rsidRPr="008145F3">
              <w:rPr>
                <w:sz w:val="22"/>
                <w:szCs w:val="22"/>
              </w:rPr>
              <w:fldChar w:fldCharType="separate"/>
            </w:r>
            <w:r w:rsidR="0031558F">
              <w:rPr>
                <w:sz w:val="22"/>
                <w:szCs w:val="22"/>
              </w:rPr>
              <w:t>07.10.2019</w:t>
            </w:r>
            <w:r w:rsidRPr="008145F3">
              <w:rPr>
                <w:sz w:val="22"/>
                <w:szCs w:val="22"/>
              </w:rPr>
              <w:fldChar w:fldCharType="end"/>
            </w:r>
            <w:r w:rsidR="00276101">
              <w:rPr>
                <w:sz w:val="22"/>
                <w:szCs w:val="22"/>
              </w:rPr>
              <w:t xml:space="preserve"> otsusega</w:t>
            </w:r>
            <w:r w:rsidRPr="008145F3">
              <w:rPr>
                <w:sz w:val="22"/>
                <w:szCs w:val="22"/>
              </w:rPr>
              <w:t xml:space="preserve"> nr </w:t>
            </w:r>
            <w:r w:rsidRPr="008145F3">
              <w:rPr>
                <w:sz w:val="22"/>
                <w:szCs w:val="22"/>
              </w:rPr>
              <w:fldChar w:fldCharType="begin"/>
            </w:r>
            <w:r w:rsidR="0031558F">
              <w:rPr>
                <w:sz w:val="22"/>
                <w:szCs w:val="22"/>
              </w:rPr>
              <w:instrText xml:space="preserve"> delta_regNumber  \* MERGEFORMAT</w:instrText>
            </w:r>
            <w:r w:rsidRPr="008145F3">
              <w:rPr>
                <w:sz w:val="22"/>
                <w:szCs w:val="22"/>
              </w:rPr>
              <w:fldChar w:fldCharType="separate"/>
            </w:r>
            <w:r w:rsidR="0031558F">
              <w:rPr>
                <w:sz w:val="22"/>
                <w:szCs w:val="22"/>
              </w:rPr>
              <w:t>14-8.7/713-1</w:t>
            </w:r>
            <w:r w:rsidRPr="008145F3">
              <w:rPr>
                <w:sz w:val="22"/>
                <w:szCs w:val="22"/>
              </w:rPr>
              <w:fldChar w:fldCharType="end"/>
            </w:r>
            <w:r w:rsidRPr="008145F3">
              <w:rPr>
                <w:sz w:val="22"/>
                <w:szCs w:val="22"/>
              </w:rPr>
              <w:t xml:space="preserve"> „</w:t>
            </w:r>
            <w:r w:rsidR="00903BD9">
              <w:rPr>
                <w:sz w:val="22"/>
                <w:szCs w:val="22"/>
              </w:rPr>
              <w:t>Varjupaiga-, Rände- ja Integratsioonifondi ning Sisejulgeolekufondi vormide kehtestamine</w:t>
            </w:r>
            <w:r w:rsidRPr="008145F3">
              <w:rPr>
                <w:sz w:val="22"/>
                <w:szCs w:val="22"/>
              </w:rPr>
              <w:t>“</w:t>
            </w:r>
          </w:p>
          <w:p w14:paraId="27EED711" w14:textId="79C466D1" w:rsidR="0070684C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color w:val="0070C0"/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903BD9" w:rsidRPr="00903BD9">
              <w:rPr>
                <w:sz w:val="22"/>
                <w:szCs w:val="22"/>
              </w:rPr>
              <w:t>11</w:t>
            </w:r>
          </w:p>
          <w:p w14:paraId="4F33DD55" w14:textId="77777777" w:rsidR="00F7201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color w:val="0070C0"/>
                <w:sz w:val="22"/>
                <w:szCs w:val="22"/>
              </w:rPr>
            </w:pPr>
          </w:p>
          <w:p w14:paraId="20147F6D" w14:textId="77777777" w:rsidR="00F7201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color w:val="0070C0"/>
                <w:sz w:val="22"/>
                <w:szCs w:val="22"/>
              </w:rPr>
            </w:pPr>
          </w:p>
          <w:p w14:paraId="5C3B3161" w14:textId="13BEF6F3" w:rsidR="00F72013" w:rsidRPr="008145F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F72013" w14:paraId="5D69F33B" w14:textId="77777777" w:rsidTr="00F72013">
        <w:tc>
          <w:tcPr>
            <w:tcW w:w="4675" w:type="dxa"/>
            <w:gridSpan w:val="2"/>
          </w:tcPr>
          <w:p w14:paraId="50B61EC0" w14:textId="77777777" w:rsidR="00F72013" w:rsidRPr="00E576CA" w:rsidRDefault="00F72013" w:rsidP="00C121BB">
            <w:pPr>
              <w:widowControl/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396" w:type="dxa"/>
          </w:tcPr>
          <w:p w14:paraId="75C68F07" w14:textId="77777777" w:rsidR="00F72013" w:rsidRPr="00B81632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4A509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0A70491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t-EE" w:bidi="ar-SA"/>
        </w:rPr>
        <w:t xml:space="preserve">                                       </w:t>
      </w:r>
      <w:r w:rsidRPr="007862A0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38D72AC9" wp14:editId="31914533">
            <wp:extent cx="1335600" cy="8676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86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2A0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2D1889C0" wp14:editId="21694486">
            <wp:extent cx="2221200" cy="889200"/>
            <wp:effectExtent l="0" t="0" r="8255" b="635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207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7637740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486A5774" w14:textId="77777777" w:rsidR="00F72013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 w:bidi="ar-SA"/>
        </w:rPr>
      </w:pPr>
      <w:r w:rsidRPr="007862A0">
        <w:rPr>
          <w:rFonts w:eastAsia="Times New Roman"/>
          <w:b/>
          <w:bCs/>
          <w:kern w:val="0"/>
          <w:sz w:val="28"/>
          <w:szCs w:val="28"/>
          <w:lang w:eastAsia="en-US" w:bidi="ar-SA"/>
        </w:rPr>
        <w:t>SISEJULGEOLEKUFONDI</w:t>
      </w:r>
      <w:r>
        <w:rPr>
          <w:rFonts w:eastAsia="Times New Roman"/>
          <w:b/>
          <w:bCs/>
          <w:kern w:val="0"/>
          <w:sz w:val="28"/>
          <w:szCs w:val="28"/>
          <w:lang w:eastAsia="en-US" w:bidi="ar-SA"/>
        </w:rPr>
        <w:t>ST</w:t>
      </w:r>
    </w:p>
    <w:p w14:paraId="32A9D82E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en-US" w:bidi="ar-SA"/>
        </w:rPr>
        <w:t>TOETUSE TAOTLEMISE VORM</w:t>
      </w:r>
    </w:p>
    <w:p w14:paraId="38A49F72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lang w:eastAsia="en-US" w:bidi="ar-SA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6"/>
        <w:gridCol w:w="3429"/>
        <w:gridCol w:w="3591"/>
      </w:tblGrid>
      <w:tr w:rsidR="00F72013" w:rsidRPr="007862A0" w14:paraId="7CB4D3F0" w14:textId="77777777" w:rsidTr="00C121BB"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1E859782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Taotleja</w:t>
            </w:r>
          </w:p>
        </w:tc>
        <w:tc>
          <w:tcPr>
            <w:tcW w:w="7020" w:type="dxa"/>
            <w:gridSpan w:val="2"/>
          </w:tcPr>
          <w:p w14:paraId="06120775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</w:p>
        </w:tc>
      </w:tr>
      <w:tr w:rsidR="00F72013" w:rsidRPr="007862A0" w14:paraId="79D1B357" w14:textId="77777777" w:rsidTr="00C121BB"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4033A67B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Projekti pealkiri</w:t>
            </w:r>
          </w:p>
        </w:tc>
        <w:tc>
          <w:tcPr>
            <w:tcW w:w="7020" w:type="dxa"/>
            <w:gridSpan w:val="2"/>
          </w:tcPr>
          <w:p w14:paraId="1886A61C" w14:textId="77777777" w:rsidR="00F72013" w:rsidRPr="00F60FC8" w:rsidRDefault="00F72013" w:rsidP="00C121BB">
            <w:pPr>
              <w:outlineLvl w:val="0"/>
              <w:rPr>
                <w:i/>
              </w:rPr>
            </w:pPr>
            <w:r w:rsidRPr="00F60FC8">
              <w:rPr>
                <w:i/>
              </w:rPr>
              <w:t>Kuni 10 sõna või 90 tähemärki</w:t>
            </w:r>
          </w:p>
          <w:p w14:paraId="009F497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outlineLvl w:val="0"/>
              <w:rPr>
                <w:rFonts w:eastAsia="Times New Roman"/>
                <w:bCs/>
                <w:kern w:val="0"/>
                <w:lang w:eastAsia="en-US" w:bidi="ar-SA"/>
              </w:rPr>
            </w:pPr>
          </w:p>
        </w:tc>
      </w:tr>
      <w:tr w:rsidR="00F72013" w:rsidRPr="007862A0" w14:paraId="130396E4" w14:textId="77777777" w:rsidTr="00C121BB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7CDA0664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i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Valdkond</w:t>
            </w:r>
          </w:p>
        </w:tc>
        <w:tc>
          <w:tcPr>
            <w:tcW w:w="7026" w:type="dxa"/>
            <w:gridSpan w:val="3"/>
          </w:tcPr>
          <w:p w14:paraId="53342463" w14:textId="77777777" w:rsidR="00F72013" w:rsidRPr="007862A0" w:rsidRDefault="0031558F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151822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013"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="00F72013"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Välispiiride ja viisade rahastamisvahend</w:t>
            </w:r>
          </w:p>
          <w:p w14:paraId="1264BF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3E1D4E7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contextualSpacing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3062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ühise viisapoliitika toetamine</w:t>
            </w:r>
          </w:p>
          <w:p w14:paraId="05590986" w14:textId="77777777" w:rsidR="00F72013" w:rsidRPr="007862A0" w:rsidRDefault="00F72013" w:rsidP="00C121BB">
            <w:pPr>
              <w:widowControl/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3336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piirihalduse toetamine</w:t>
            </w:r>
          </w:p>
          <w:p w14:paraId="43CF13AD" w14:textId="77777777" w:rsidR="00F72013" w:rsidRPr="007862A0" w:rsidRDefault="00F72013" w:rsidP="00C121BB">
            <w:pPr>
              <w:widowControl/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7A329DF3" w14:textId="77777777" w:rsidR="00F72013" w:rsidRPr="007862A0" w:rsidRDefault="0031558F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184673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013"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="00F72013"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Politseikoostöö, kuritegevuse tõkestamise ja selle vastu võitlemise ning kriisiohje rahastamisvahend </w:t>
            </w:r>
          </w:p>
          <w:p w14:paraId="02E265C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4266FF0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7821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politseikoostöö ja kuritegevuse vastane võitlus</w:t>
            </w:r>
          </w:p>
          <w:p w14:paraId="0452557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5469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julgeolekuriskid ja kriisiohje</w:t>
            </w:r>
          </w:p>
          <w:p w14:paraId="65A556E6" w14:textId="77777777" w:rsidR="00F72013" w:rsidRPr="007862A0" w:rsidRDefault="00F72013" w:rsidP="00C121BB">
            <w:pPr>
              <w:widowControl/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35444DA" w14:textId="77777777" w:rsidTr="00C121BB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0BC05A6F" w14:textId="77777777" w:rsidR="00F72013" w:rsidRPr="007862A0" w:rsidRDefault="00F72013" w:rsidP="00C121BB">
            <w:pPr>
              <w:widowControl/>
              <w:suppressAutoHyphens w:val="0"/>
              <w:spacing w:after="240"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Projekti kogusumma*</w:t>
            </w:r>
          </w:p>
        </w:tc>
        <w:tc>
          <w:tcPr>
            <w:tcW w:w="7026" w:type="dxa"/>
            <w:gridSpan w:val="3"/>
          </w:tcPr>
          <w:p w14:paraId="6D5A113D" w14:textId="77777777" w:rsidR="00F72013" w:rsidRPr="007862A0" w:rsidRDefault="00F72013" w:rsidP="00C121BB">
            <w:pPr>
              <w:widowControl/>
              <w:suppressAutoHyphens w:val="0"/>
              <w:spacing w:after="240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</w:tr>
      <w:tr w:rsidR="00F72013" w:rsidRPr="007862A0" w14:paraId="22CF78F9" w14:textId="77777777" w:rsidTr="00C121BB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42E2240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Sisejulgeolekufondi</w:t>
            </w:r>
          </w:p>
          <w:p w14:paraId="788E042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vahenditest taotletav</w:t>
            </w:r>
          </w:p>
          <w:p w14:paraId="7B42288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summa* </w:t>
            </w:r>
          </w:p>
        </w:tc>
        <w:tc>
          <w:tcPr>
            <w:tcW w:w="3435" w:type="dxa"/>
            <w:gridSpan w:val="2"/>
          </w:tcPr>
          <w:p w14:paraId="341AA814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3591" w:type="dxa"/>
          </w:tcPr>
          <w:p w14:paraId="7DAECEAB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363B7A4C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(max 75%)</w:t>
            </w:r>
          </w:p>
        </w:tc>
      </w:tr>
      <w:tr w:rsidR="00F72013" w:rsidRPr="007862A0" w14:paraId="25162C03" w14:textId="77777777" w:rsidTr="00C121BB">
        <w:tc>
          <w:tcPr>
            <w:tcW w:w="2874" w:type="dxa"/>
            <w:shd w:val="clear" w:color="auto" w:fill="E0E0E0"/>
            <w:vAlign w:val="center"/>
          </w:tcPr>
          <w:p w14:paraId="0C60A74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Taotletav riiklik</w:t>
            </w:r>
          </w:p>
          <w:p w14:paraId="72FCFDF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kaasfinantseering*</w:t>
            </w:r>
          </w:p>
        </w:tc>
        <w:tc>
          <w:tcPr>
            <w:tcW w:w="3435" w:type="dxa"/>
            <w:gridSpan w:val="2"/>
          </w:tcPr>
          <w:p w14:paraId="6EA7E404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3591" w:type="dxa"/>
          </w:tcPr>
          <w:p w14:paraId="39E34DE3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602FCE9C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(min 25%)</w:t>
            </w:r>
          </w:p>
        </w:tc>
      </w:tr>
    </w:tbl>
    <w:p w14:paraId="5EA333C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kern w:val="0"/>
          <w:szCs w:val="2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n-US" w:bidi="ar-SA"/>
        </w:rPr>
        <w:t>*</w:t>
      </w:r>
      <w:r w:rsidRPr="007862A0">
        <w:rPr>
          <w:rFonts w:eastAsia="Times New Roman"/>
          <w:i/>
          <w:kern w:val="0"/>
          <w:szCs w:val="20"/>
          <w:lang w:eastAsia="en-US" w:bidi="ar-SA"/>
        </w:rPr>
        <w:t>Eristada summad, kui taotletakse mõlemast rahastamisvahendist.</w:t>
      </w:r>
    </w:p>
    <w:p w14:paraId="3607089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6E1E093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62713F11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2D8D5CF2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0EAD4F1F" w14:textId="5507D992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29C102D3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6C9612B8" w14:textId="77777777" w:rsidR="00F72013" w:rsidRPr="007862A0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kern w:val="0"/>
          <w:szCs w:val="20"/>
          <w:u w:val="single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u w:val="single"/>
          <w:lang w:eastAsia="en-US" w:bidi="ar-SA"/>
        </w:rPr>
        <w:t>Tähelepanu!</w:t>
      </w:r>
    </w:p>
    <w:p w14:paraId="5459144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86BD64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Taotlusvormi esitamisega kinnitab toetuse taotleja, et on </w:t>
      </w:r>
      <w:r w:rsidRPr="00671467">
        <w:rPr>
          <w:rFonts w:eastAsia="Times New Roman"/>
          <w:b/>
          <w:bCs/>
          <w:kern w:val="0"/>
          <w:szCs w:val="20"/>
          <w:lang w:eastAsia="en-US" w:bidi="ar-SA"/>
        </w:rPr>
        <w:t>põhjalikult tutvunud järgmiste dokumentidega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:</w:t>
      </w:r>
    </w:p>
    <w:p w14:paraId="5C0991D4" w14:textId="77777777" w:rsidR="00F72013" w:rsidRPr="007862A0" w:rsidRDefault="00F72013" w:rsidP="00F72013">
      <w:pPr>
        <w:widowControl/>
        <w:numPr>
          <w:ilvl w:val="1"/>
          <w:numId w:val="1"/>
        </w:numPr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Sisejulgeolekufondi (ISF) 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perioodi 2014-2020 kulude 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abikõlblikkuse reeglid;</w:t>
      </w:r>
    </w:p>
    <w:p w14:paraId="762C590A" w14:textId="77777777" w:rsidR="00F72013" w:rsidRPr="007862A0" w:rsidRDefault="00F72013" w:rsidP="00F72013">
      <w:pPr>
        <w:widowControl/>
        <w:numPr>
          <w:ilvl w:val="1"/>
          <w:numId w:val="1"/>
        </w:numPr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>ISF</w:t>
      </w:r>
      <w:r>
        <w:rPr>
          <w:rFonts w:eastAsia="Times New Roman"/>
          <w:bCs/>
          <w:kern w:val="0"/>
          <w:szCs w:val="20"/>
          <w:lang w:eastAsia="en-US" w:bidi="ar-SA"/>
        </w:rPr>
        <w:t>-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i riiklik programm; </w:t>
      </w:r>
    </w:p>
    <w:p w14:paraId="1E60CB79" w14:textId="77777777" w:rsidR="00F72013" w:rsidRPr="007862A0" w:rsidRDefault="00F72013" w:rsidP="00F72013">
      <w:pPr>
        <w:widowControl/>
        <w:numPr>
          <w:ilvl w:val="1"/>
          <w:numId w:val="1"/>
        </w:numPr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teised </w:t>
      </w:r>
      <w:r>
        <w:rPr>
          <w:rFonts w:eastAsia="Times New Roman"/>
          <w:bCs/>
          <w:kern w:val="0"/>
          <w:szCs w:val="20"/>
          <w:lang w:eastAsia="en-US" w:bidi="ar-SA"/>
        </w:rPr>
        <w:t>kodulehel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</w:t>
      </w:r>
      <w:hyperlink r:id="rId13" w:history="1">
        <w:r w:rsidRPr="00F33609">
          <w:rPr>
            <w:rStyle w:val="Hyperlink"/>
            <w:rFonts w:eastAsia="Times New Roman"/>
            <w:bCs/>
            <w:kern w:val="0"/>
            <w:szCs w:val="20"/>
            <w:lang w:eastAsia="en-US" w:bidi="ar-SA"/>
          </w:rPr>
          <w:t>www.sisejulgeolekufond.ee</w:t>
        </w:r>
      </w:hyperlink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asuvad ISF</w:t>
      </w:r>
      <w:r>
        <w:rPr>
          <w:rFonts w:eastAsia="Times New Roman"/>
          <w:bCs/>
          <w:kern w:val="0"/>
          <w:szCs w:val="20"/>
          <w:lang w:eastAsia="en-US" w:bidi="ar-SA"/>
        </w:rPr>
        <w:t>-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i puudutavad dokumendid. </w:t>
      </w:r>
    </w:p>
    <w:p w14:paraId="026A97B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4E4BB24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49043E3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>Taotlusvormi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 ja selle lisad peab täitma </w:t>
      </w:r>
      <w:r w:rsidRPr="00671467">
        <w:rPr>
          <w:rFonts w:eastAsia="Times New Roman"/>
          <w:b/>
          <w:bCs/>
          <w:kern w:val="0"/>
          <w:szCs w:val="20"/>
          <w:lang w:eastAsia="en-US" w:bidi="ar-SA"/>
        </w:rPr>
        <w:t>trükitult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. Käsitsi täidetud </w:t>
      </w:r>
      <w:r>
        <w:rPr>
          <w:rFonts w:eastAsia="Times New Roman"/>
          <w:bCs/>
          <w:kern w:val="0"/>
          <w:szCs w:val="20"/>
          <w:lang w:eastAsia="en-US" w:bidi="ar-SA"/>
        </w:rPr>
        <w:t>vorme ei arvestata. Esitatavas taotluses peavad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kõik väljad olema täidetud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 (v.a siis, kui vormil toodud juhis näeb ette teisiti)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. </w:t>
      </w:r>
      <w:r>
        <w:rPr>
          <w:rFonts w:eastAsia="Times New Roman"/>
          <w:bCs/>
          <w:kern w:val="0"/>
          <w:szCs w:val="20"/>
          <w:lang w:eastAsia="en-US" w:bidi="ar-SA"/>
        </w:rPr>
        <w:t>K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ui osa küsitud teabest või dokumentidest </w:t>
      </w:r>
      <w:r>
        <w:rPr>
          <w:rFonts w:eastAsia="Times New Roman"/>
          <w:bCs/>
          <w:kern w:val="0"/>
          <w:szCs w:val="20"/>
          <w:lang w:eastAsia="en-US" w:bidi="ar-SA"/>
        </w:rPr>
        <w:t>on esitamata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, on Si</w:t>
      </w:r>
      <w:r>
        <w:rPr>
          <w:rFonts w:eastAsia="Times New Roman"/>
          <w:bCs/>
          <w:kern w:val="0"/>
          <w:szCs w:val="20"/>
          <w:lang w:eastAsia="en-US" w:bidi="ar-SA"/>
        </w:rPr>
        <w:t>seministeeriumi (Si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M</w:t>
      </w:r>
      <w:r>
        <w:rPr>
          <w:rFonts w:eastAsia="Times New Roman"/>
          <w:bCs/>
          <w:kern w:val="0"/>
          <w:szCs w:val="20"/>
          <w:lang w:eastAsia="en-US" w:bidi="ar-SA"/>
        </w:rPr>
        <w:t>)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õigus </w:t>
      </w:r>
      <w:r w:rsidRPr="00C670A9">
        <w:rPr>
          <w:bCs/>
        </w:rPr>
        <w:t>taotlus tagasi lükata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. </w:t>
      </w:r>
    </w:p>
    <w:p w14:paraId="42D3B9B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F87A2D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n-US" w:bidi="ar-SA"/>
        </w:rPr>
        <w:t>Küsimuste tekkimisel palume ühendust võtta SiM välisvahendite osakonnaga kui fondi rakendamise eest vastutava asutusega.</w:t>
      </w:r>
    </w:p>
    <w:p w14:paraId="217F601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E95EC2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8909A6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E80819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2F94B3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0C7351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54D022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6589EF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0D7027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3861A1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AA3F19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E783D1F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5CD8D21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9ABEDA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3C9D2A6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0A30B1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9EE251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01196C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DD15B5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3A990F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B2B197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F7DAE5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39743F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D16F8D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5559DC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092F2B9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07680B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D34E0B1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09CDBF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CAE723C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B613EC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CB2A0C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BCFB503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6"/>
          <w:lang w:eastAsia="en-US" w:bidi="ar-SA"/>
        </w:rPr>
      </w:pPr>
      <w:r w:rsidRPr="007862A0">
        <w:rPr>
          <w:rFonts w:eastAsia="Times New Roman"/>
          <w:b/>
          <w:kern w:val="0"/>
          <w:szCs w:val="26"/>
          <w:lang w:eastAsia="en-US" w:bidi="ar-SA"/>
        </w:rPr>
        <w:t xml:space="preserve"> </w:t>
      </w:r>
    </w:p>
    <w:tbl>
      <w:tblPr>
        <w:tblStyle w:val="TableGrid"/>
        <w:tblW w:w="9351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1"/>
      </w:tblGrid>
      <w:tr w:rsidR="00F72013" w14:paraId="36415B4C" w14:textId="77777777" w:rsidTr="00C121BB">
        <w:tc>
          <w:tcPr>
            <w:tcW w:w="9351" w:type="dxa"/>
            <w:shd w:val="clear" w:color="auto" w:fill="8DB3E2" w:themeFill="text2" w:themeFillTint="66"/>
          </w:tcPr>
          <w:p w14:paraId="3A5FF414" w14:textId="77777777" w:rsidR="00F72013" w:rsidRDefault="00F72013" w:rsidP="00C121B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eastAsia="Times New Roman"/>
                <w:b/>
                <w:kern w:val="0"/>
                <w:lang w:eastAsia="en-US" w:bidi="ar-SA"/>
              </w:rPr>
            </w:pPr>
          </w:p>
          <w:p w14:paraId="0E2381C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eastAsia="Times New Roman"/>
                <w:b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lang w:eastAsia="en-US" w:bidi="ar-SA"/>
              </w:rPr>
              <w:t>I TEAVE TAOTLEJA KOHTA</w:t>
            </w:r>
          </w:p>
          <w:p w14:paraId="03357E77" w14:textId="77777777" w:rsidR="00F72013" w:rsidRDefault="00F72013" w:rsidP="00C121BB">
            <w:pPr>
              <w:widowControl/>
              <w:suppressAutoHyphens w:val="0"/>
              <w:spacing w:line="240" w:lineRule="auto"/>
              <w:outlineLvl w:val="0"/>
              <w:rPr>
                <w:rFonts w:eastAsia="Times New Roman"/>
                <w:b/>
                <w:kern w:val="0"/>
                <w:szCs w:val="22"/>
                <w:lang w:eastAsia="en-US" w:bidi="ar-SA"/>
              </w:rPr>
            </w:pPr>
          </w:p>
        </w:tc>
      </w:tr>
    </w:tbl>
    <w:p w14:paraId="045831B5" w14:textId="77777777" w:rsidR="00F72013" w:rsidRPr="007862A0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2"/>
          <w:lang w:eastAsia="en-US" w:bidi="ar-SA"/>
        </w:rPr>
      </w:pPr>
    </w:p>
    <w:p w14:paraId="46778E9F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357" w:hanging="357"/>
        <w:rPr>
          <w:rFonts w:eastAsia="Times New Roman"/>
          <w:b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Taotleja andmed</w:t>
      </w:r>
    </w:p>
    <w:p w14:paraId="73A7477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u w:val="single"/>
          <w:lang w:eastAsia="en-US" w:bidi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285"/>
      </w:tblGrid>
      <w:tr w:rsidR="00F72013" w:rsidRPr="007862A0" w14:paraId="60B5E7F7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736EB5E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Juriidiline nimi</w:t>
            </w:r>
          </w:p>
        </w:tc>
        <w:tc>
          <w:tcPr>
            <w:tcW w:w="6285" w:type="dxa"/>
          </w:tcPr>
          <w:p w14:paraId="7944D54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34233326" w14:textId="77777777" w:rsidTr="00C121BB">
        <w:trPr>
          <w:trHeight w:val="109"/>
        </w:trPr>
        <w:tc>
          <w:tcPr>
            <w:tcW w:w="3066" w:type="dxa"/>
            <w:shd w:val="clear" w:color="auto" w:fill="D9D9D9" w:themeFill="background1" w:themeFillShade="D9"/>
          </w:tcPr>
          <w:p w14:paraId="3D90E85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Õiguslik staatus</w:t>
            </w:r>
          </w:p>
        </w:tc>
        <w:tc>
          <w:tcPr>
            <w:tcW w:w="6285" w:type="dxa"/>
          </w:tcPr>
          <w:p w14:paraId="7B2E23E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6C921663" w14:textId="77777777" w:rsidTr="00C121BB">
        <w:trPr>
          <w:trHeight w:val="109"/>
        </w:trPr>
        <w:tc>
          <w:tcPr>
            <w:tcW w:w="3066" w:type="dxa"/>
            <w:shd w:val="clear" w:color="auto" w:fill="D9D9D9" w:themeFill="background1" w:themeFillShade="D9"/>
          </w:tcPr>
          <w:p w14:paraId="456E0C8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Registrikood</w:t>
            </w:r>
          </w:p>
        </w:tc>
        <w:tc>
          <w:tcPr>
            <w:tcW w:w="6285" w:type="dxa"/>
          </w:tcPr>
          <w:p w14:paraId="29E2603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5A5EB52C" w14:textId="77777777" w:rsidTr="00C121BB">
        <w:trPr>
          <w:trHeight w:val="127"/>
        </w:trPr>
        <w:tc>
          <w:tcPr>
            <w:tcW w:w="3066" w:type="dxa"/>
            <w:shd w:val="clear" w:color="auto" w:fill="D9D9D9" w:themeFill="background1" w:themeFillShade="D9"/>
          </w:tcPr>
          <w:p w14:paraId="3B71D03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Käibemaksukohus</w:t>
            </w: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tus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lane </w:t>
            </w:r>
          </w:p>
        </w:tc>
        <w:tc>
          <w:tcPr>
            <w:tcW w:w="6285" w:type="dxa"/>
          </w:tcPr>
          <w:p w14:paraId="184CEE4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Jah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204217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Segoe UI Symbol" w:eastAsia="MS Mincho" w:hAnsi="Segoe UI Symbol" w:cs="Segoe UI Symbol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r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       Piiratud</w:t>
            </w: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2274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Segoe UI Symbol" w:eastAsia="MS Mincho" w:hAnsi="Segoe UI Symbol" w:cs="Segoe UI Symbol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                      Ei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6783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Segoe UI Symbol" w:eastAsia="MS Mincho" w:hAnsi="Segoe UI Symbol" w:cs="Segoe UI Symbol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</w:p>
        </w:tc>
      </w:tr>
      <w:tr w:rsidR="00F72013" w:rsidRPr="007862A0" w14:paraId="2DDCC983" w14:textId="77777777" w:rsidTr="00C121BB">
        <w:trPr>
          <w:trHeight w:val="12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7E593179" w14:textId="77777777" w:rsidR="00F72013" w:rsidRDefault="00F72013" w:rsidP="00C121BB">
            <w:pPr>
              <w:jc w:val="left"/>
              <w:rPr>
                <w:i/>
              </w:rPr>
            </w:pPr>
            <w:r w:rsidRPr="00CB2E35">
              <w:rPr>
                <w:i/>
              </w:rPr>
              <w:t xml:space="preserve">NB! Kui vastus on </w:t>
            </w:r>
            <w:r>
              <w:rPr>
                <w:i/>
              </w:rPr>
              <w:t>„</w:t>
            </w:r>
            <w:r w:rsidRPr="00CB2E35">
              <w:rPr>
                <w:i/>
              </w:rPr>
              <w:t>jah</w:t>
            </w:r>
            <w:r>
              <w:rPr>
                <w:i/>
              </w:rPr>
              <w:t>“</w:t>
            </w:r>
            <w:r w:rsidRPr="00CB2E35">
              <w:rPr>
                <w:i/>
              </w:rPr>
              <w:t>, on käibemaks abikõlbmatu</w:t>
            </w:r>
          </w:p>
          <w:p w14:paraId="3ECBDCA7" w14:textId="77777777" w:rsidR="00F72013" w:rsidRPr="00A91DCC" w:rsidRDefault="00F72013" w:rsidP="00C121BB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F72013" w:rsidRPr="007862A0" w14:paraId="2B564D1A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0A2B6E1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Käibemaksu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kohus</w:t>
            </w: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tus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lase</w:t>
            </w:r>
          </w:p>
          <w:p w14:paraId="3F2A8D5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registreerimisnumber </w:t>
            </w:r>
            <w:r w:rsidRPr="00786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(kui</w:t>
            </w:r>
          </w:p>
          <w:p w14:paraId="5E7C420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kohaldub)</w:t>
            </w:r>
          </w:p>
        </w:tc>
        <w:tc>
          <w:tcPr>
            <w:tcW w:w="6285" w:type="dxa"/>
          </w:tcPr>
          <w:p w14:paraId="5FFDEC1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2F196D23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28D89A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Tegevustoetuse saamine</w:t>
            </w:r>
          </w:p>
          <w:p w14:paraId="18B60D2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ELi eelarvest</w:t>
            </w:r>
          </w:p>
        </w:tc>
        <w:tc>
          <w:tcPr>
            <w:tcW w:w="6285" w:type="dxa"/>
          </w:tcPr>
          <w:p w14:paraId="1B232A4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Jah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97759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                                Ei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19451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</w:t>
            </w:r>
          </w:p>
        </w:tc>
      </w:tr>
      <w:tr w:rsidR="00F72013" w:rsidRPr="007862A0" w14:paraId="3AB59A85" w14:textId="77777777" w:rsidTr="00C121BB">
        <w:trPr>
          <w:trHeight w:val="633"/>
        </w:trPr>
        <w:tc>
          <w:tcPr>
            <w:tcW w:w="3066" w:type="dxa"/>
            <w:shd w:val="clear" w:color="auto" w:fill="D9D9D9" w:themeFill="background1" w:themeFillShade="D9"/>
          </w:tcPr>
          <w:p w14:paraId="7D7CA9E8" w14:textId="77777777" w:rsidR="00F72013" w:rsidRPr="00A91DCC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Postiaadress (</w:t>
            </w:r>
            <w:r w:rsidRPr="0097459D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kui erineb äriregistrisse kantust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)</w:t>
            </w:r>
          </w:p>
        </w:tc>
        <w:tc>
          <w:tcPr>
            <w:tcW w:w="6285" w:type="dxa"/>
          </w:tcPr>
          <w:p w14:paraId="328F337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19C52F5C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63F5AEB1" w14:textId="77777777" w:rsidR="00F72013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Koduleh</w:t>
            </w: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e aadress</w:t>
            </w:r>
          </w:p>
          <w:p w14:paraId="633B95FD" w14:textId="77777777" w:rsidR="00F72013" w:rsidRPr="00A91DCC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285" w:type="dxa"/>
          </w:tcPr>
          <w:p w14:paraId="7FF5F50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3CB6A9F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46A38F39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i/>
          <w:iCs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Taotleja organisatsiooni esindajad </w:t>
      </w:r>
    </w:p>
    <w:p w14:paraId="0BBA486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kern w:val="0"/>
          <w:szCs w:val="20"/>
          <w:lang w:eastAsia="en-US" w:bidi="ar-SA"/>
        </w:rPr>
      </w:pPr>
    </w:p>
    <w:p w14:paraId="0478C1A9" w14:textId="77777777" w:rsidR="00F72013" w:rsidRPr="007862A0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Juriidiline esindaja </w:t>
      </w:r>
      <w:r w:rsidRPr="007862A0">
        <w:rPr>
          <w:rFonts w:eastAsia="Times New Roman"/>
          <w:bCs/>
          <w:i/>
          <w:kern w:val="0"/>
          <w:szCs w:val="20"/>
          <w:lang w:eastAsia="en-US" w:bidi="ar-SA"/>
        </w:rPr>
        <w:t>(toetuslepingu ja toetuse taotluse allkirjastamine)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3"/>
      </w:tblGrid>
      <w:tr w:rsidR="00F72013" w:rsidRPr="007862A0" w14:paraId="49452B75" w14:textId="77777777" w:rsidTr="00C121BB">
        <w:trPr>
          <w:trHeight w:val="450"/>
        </w:trPr>
        <w:tc>
          <w:tcPr>
            <w:tcW w:w="2268" w:type="dxa"/>
            <w:shd w:val="clear" w:color="auto" w:fill="D9D9D9" w:themeFill="background1" w:themeFillShade="D9"/>
          </w:tcPr>
          <w:p w14:paraId="27AA17E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Nimi:</w:t>
            </w:r>
          </w:p>
        </w:tc>
        <w:tc>
          <w:tcPr>
            <w:tcW w:w="7083" w:type="dxa"/>
          </w:tcPr>
          <w:p w14:paraId="4363086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27B802E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7DA1068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Ametikoht</w:t>
            </w:r>
          </w:p>
          <w:p w14:paraId="2583B5B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organisatsioonis:</w:t>
            </w:r>
          </w:p>
        </w:tc>
        <w:tc>
          <w:tcPr>
            <w:tcW w:w="7083" w:type="dxa"/>
          </w:tcPr>
          <w:p w14:paraId="48DF1D8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47944BDE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46F145E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kern w:val="0"/>
                <w:szCs w:val="20"/>
                <w:lang w:eastAsia="en-US" w:bidi="ar-SA"/>
              </w:rPr>
              <w:t>Telefoninumber:</w:t>
            </w:r>
          </w:p>
        </w:tc>
        <w:tc>
          <w:tcPr>
            <w:tcW w:w="7083" w:type="dxa"/>
          </w:tcPr>
          <w:p w14:paraId="31132C3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C9E065F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1F2F503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E-posti aadress:</w:t>
            </w:r>
          </w:p>
        </w:tc>
        <w:tc>
          <w:tcPr>
            <w:tcW w:w="7083" w:type="dxa"/>
          </w:tcPr>
          <w:p w14:paraId="75258CF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1567432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35880470" w14:textId="77777777" w:rsidR="00F72013" w:rsidRPr="007862A0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Cs w:val="20"/>
          <w:u w:val="single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Projekti eest vastutav isik/projektijuht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3"/>
      </w:tblGrid>
      <w:tr w:rsidR="00F72013" w:rsidRPr="007862A0" w14:paraId="4CF025D2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E1F0B4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Nimi:</w:t>
            </w:r>
          </w:p>
        </w:tc>
        <w:tc>
          <w:tcPr>
            <w:tcW w:w="7083" w:type="dxa"/>
          </w:tcPr>
          <w:p w14:paraId="4800DE1D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6455DC4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71C15D03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3E7D29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Ametikoht</w:t>
            </w:r>
          </w:p>
          <w:p w14:paraId="5F85C00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organisatsioonis:</w:t>
            </w:r>
          </w:p>
        </w:tc>
        <w:tc>
          <w:tcPr>
            <w:tcW w:w="7083" w:type="dxa"/>
          </w:tcPr>
          <w:p w14:paraId="2924544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42DA6628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221A31A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kern w:val="0"/>
                <w:szCs w:val="20"/>
                <w:lang w:eastAsia="en-US" w:bidi="ar-SA"/>
              </w:rPr>
              <w:t>Telefoninumber:</w:t>
            </w:r>
          </w:p>
        </w:tc>
        <w:tc>
          <w:tcPr>
            <w:tcW w:w="7083" w:type="dxa"/>
          </w:tcPr>
          <w:p w14:paraId="61EFAD5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17CE9518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4F8DEE2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E-posti aadress:</w:t>
            </w:r>
          </w:p>
        </w:tc>
        <w:tc>
          <w:tcPr>
            <w:tcW w:w="7083" w:type="dxa"/>
          </w:tcPr>
          <w:p w14:paraId="12F68EB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6B3A888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3F9519A2" w14:textId="77777777" w:rsidR="00F72013" w:rsidRPr="007862A0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Finantsküsimuste eest vastutav isik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3"/>
      </w:tblGrid>
      <w:tr w:rsidR="00F72013" w:rsidRPr="007862A0" w14:paraId="31B97959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56052D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Nimi:</w:t>
            </w:r>
          </w:p>
        </w:tc>
        <w:tc>
          <w:tcPr>
            <w:tcW w:w="7083" w:type="dxa"/>
          </w:tcPr>
          <w:p w14:paraId="1FA7A77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7DD00E1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E938C89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37121E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Ametikoht</w:t>
            </w:r>
          </w:p>
          <w:p w14:paraId="162D60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organisatsioonis:</w:t>
            </w:r>
          </w:p>
        </w:tc>
        <w:tc>
          <w:tcPr>
            <w:tcW w:w="7083" w:type="dxa"/>
          </w:tcPr>
          <w:p w14:paraId="65D605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85E62BF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5D83576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kern w:val="0"/>
                <w:szCs w:val="20"/>
                <w:lang w:eastAsia="en-US" w:bidi="ar-SA"/>
              </w:rPr>
              <w:t>Telefoninumber:</w:t>
            </w:r>
          </w:p>
        </w:tc>
        <w:tc>
          <w:tcPr>
            <w:tcW w:w="7083" w:type="dxa"/>
          </w:tcPr>
          <w:p w14:paraId="12BC2ED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168C763F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7FF156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E-posti aadress:</w:t>
            </w:r>
          </w:p>
        </w:tc>
        <w:tc>
          <w:tcPr>
            <w:tcW w:w="7083" w:type="dxa"/>
          </w:tcPr>
          <w:p w14:paraId="4FE4C5F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25A1019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2CC7BCC0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05A0EDF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09D6CD6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10923DF0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i/>
          <w:spacing w:val="-2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lang w:eastAsia="en-US" w:bidi="ar-SA"/>
        </w:rPr>
        <w:t xml:space="preserve">Taotleja pangarekvisiidid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912"/>
      </w:tblGrid>
      <w:tr w:rsidR="00F72013" w:rsidRPr="007862A0" w14:paraId="44C350CE" w14:textId="77777777" w:rsidTr="00C121BB">
        <w:tc>
          <w:tcPr>
            <w:tcW w:w="2448" w:type="dxa"/>
            <w:shd w:val="clear" w:color="auto" w:fill="D9D9D9" w:themeFill="background1" w:themeFillShade="D9"/>
          </w:tcPr>
          <w:p w14:paraId="555ED409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Kontoomanik</w:t>
            </w:r>
            <w:r>
              <w:rPr>
                <w:rFonts w:eastAsia="Times New Roman"/>
                <w:kern w:val="0"/>
                <w:szCs w:val="20"/>
                <w:lang w:eastAsia="en-US" w:bidi="ar-SA"/>
              </w:rPr>
              <w:t>u nimi</w:t>
            </w:r>
          </w:p>
        </w:tc>
        <w:tc>
          <w:tcPr>
            <w:tcW w:w="6912" w:type="dxa"/>
          </w:tcPr>
          <w:p w14:paraId="31F951C9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2457611E" w14:textId="77777777" w:rsidTr="00C121BB">
        <w:trPr>
          <w:trHeight w:val="838"/>
        </w:trPr>
        <w:tc>
          <w:tcPr>
            <w:tcW w:w="2448" w:type="dxa"/>
            <w:shd w:val="clear" w:color="auto" w:fill="D9D9D9" w:themeFill="background1" w:themeFillShade="D9"/>
          </w:tcPr>
          <w:p w14:paraId="13FFBEF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Pangakonto number</w:t>
            </w: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/</w:t>
            </w:r>
          </w:p>
          <w:p w14:paraId="554CB75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E-riigikassa konto</w:t>
            </w:r>
          </w:p>
          <w:p w14:paraId="7B220FE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number</w:t>
            </w:r>
          </w:p>
        </w:tc>
        <w:tc>
          <w:tcPr>
            <w:tcW w:w="6912" w:type="dxa"/>
          </w:tcPr>
          <w:p w14:paraId="64C9949E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</w:p>
        </w:tc>
      </w:tr>
      <w:tr w:rsidR="00F72013" w:rsidRPr="00C670A9" w14:paraId="60FBD6FF" w14:textId="77777777" w:rsidTr="00C121BB">
        <w:tc>
          <w:tcPr>
            <w:tcW w:w="2448" w:type="dxa"/>
            <w:shd w:val="clear" w:color="auto" w:fill="E0E0E0"/>
          </w:tcPr>
          <w:p w14:paraId="47358F12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kood</w:t>
            </w:r>
          </w:p>
        </w:tc>
        <w:tc>
          <w:tcPr>
            <w:tcW w:w="6912" w:type="dxa"/>
          </w:tcPr>
          <w:p w14:paraId="6CBE70D7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  <w:tr w:rsidR="00F72013" w:rsidRPr="00C670A9" w14:paraId="3BD71E4E" w14:textId="77777777" w:rsidTr="00C121BB">
        <w:tc>
          <w:tcPr>
            <w:tcW w:w="2448" w:type="dxa"/>
            <w:shd w:val="clear" w:color="auto" w:fill="E0E0E0"/>
          </w:tcPr>
          <w:p w14:paraId="3873EE3F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nimi</w:t>
            </w:r>
          </w:p>
        </w:tc>
        <w:tc>
          <w:tcPr>
            <w:tcW w:w="6912" w:type="dxa"/>
          </w:tcPr>
          <w:p w14:paraId="5287B928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  <w:tr w:rsidR="00F72013" w:rsidRPr="00C670A9" w14:paraId="667E8447" w14:textId="77777777" w:rsidTr="00C121BB">
        <w:tc>
          <w:tcPr>
            <w:tcW w:w="2448" w:type="dxa"/>
            <w:shd w:val="clear" w:color="auto" w:fill="E0E0E0"/>
          </w:tcPr>
          <w:p w14:paraId="46B269F5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aadress</w:t>
            </w:r>
          </w:p>
        </w:tc>
        <w:tc>
          <w:tcPr>
            <w:tcW w:w="6912" w:type="dxa"/>
          </w:tcPr>
          <w:p w14:paraId="4597AAC1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  <w:tr w:rsidR="00F72013" w:rsidRPr="00C670A9" w14:paraId="0D5D296F" w14:textId="77777777" w:rsidTr="00C121BB">
        <w:tc>
          <w:tcPr>
            <w:tcW w:w="2448" w:type="dxa"/>
            <w:shd w:val="clear" w:color="auto" w:fill="E0E0E0"/>
          </w:tcPr>
          <w:p w14:paraId="1EA593A7" w14:textId="77777777" w:rsidR="00F72013" w:rsidRPr="00C670A9" w:rsidRDefault="00F72013" w:rsidP="00C121BB">
            <w:pPr>
              <w:rPr>
                <w:spacing w:val="-2"/>
              </w:rPr>
            </w:pPr>
            <w:r w:rsidRPr="00C670A9">
              <w:rPr>
                <w:spacing w:val="-2"/>
              </w:rPr>
              <w:t>Allkirjaõiguslik(ud) isik(ud): nimi/nimed</w:t>
            </w:r>
            <w:r>
              <w:rPr>
                <w:spacing w:val="-2"/>
              </w:rPr>
              <w:t>, ametikoht</w:t>
            </w:r>
          </w:p>
        </w:tc>
        <w:tc>
          <w:tcPr>
            <w:tcW w:w="6912" w:type="dxa"/>
          </w:tcPr>
          <w:p w14:paraId="511E2ACF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</w:tbl>
    <w:p w14:paraId="4A0B3FD2" w14:textId="77777777" w:rsidR="00F72013" w:rsidRPr="007862A0" w:rsidRDefault="00F72013" w:rsidP="00F72013">
      <w:pPr>
        <w:widowControl/>
        <w:suppressAutoHyphens w:val="0"/>
        <w:spacing w:line="360" w:lineRule="auto"/>
        <w:rPr>
          <w:rFonts w:eastAsia="Times New Roman"/>
          <w:b/>
          <w:bCs/>
          <w:spacing w:val="-2"/>
          <w:kern w:val="0"/>
          <w:szCs w:val="20"/>
          <w:lang w:eastAsia="en-US" w:bidi="ar-SA"/>
        </w:rPr>
      </w:pPr>
    </w:p>
    <w:p w14:paraId="2C9C337B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b/>
          <w:kern w:val="0"/>
          <w:szCs w:val="20"/>
          <w:u w:val="single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lang w:eastAsia="en-US" w:bidi="ar-SA"/>
        </w:rPr>
        <w:t>Organisatsiooni profiil</w:t>
      </w: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 </w:t>
      </w:r>
      <w:r w:rsidRPr="007862A0">
        <w:rPr>
          <w:rFonts w:eastAsia="Times New Roman"/>
          <w:kern w:val="0"/>
          <w:szCs w:val="20"/>
          <w:lang w:eastAsia="en-US" w:bidi="ar-SA"/>
        </w:rPr>
        <w:t>(</w:t>
      </w:r>
      <w:r w:rsidRPr="007862A0">
        <w:rPr>
          <w:rFonts w:eastAsia="Times New Roman"/>
          <w:i/>
          <w:iCs/>
          <w:kern w:val="0"/>
          <w:szCs w:val="20"/>
          <w:lang w:eastAsia="en-US" w:bidi="ar-SA"/>
        </w:rPr>
        <w:t>lühidalt peamised eesmärgid ja tegevused</w:t>
      </w:r>
      <w:r w:rsidRPr="007862A0">
        <w:rPr>
          <w:rFonts w:eastAsia="Times New Roman"/>
          <w:i/>
          <w:kern w:val="0"/>
          <w:szCs w:val="20"/>
          <w:lang w:eastAsia="en-US" w:bidi="ar-SA"/>
        </w:rPr>
        <w:t>, viide põhimäärusele)</w:t>
      </w:r>
      <w:r w:rsidRPr="007862A0">
        <w:rPr>
          <w:rFonts w:eastAsia="Times New Roman"/>
          <w:kern w:val="0"/>
          <w:szCs w:val="20"/>
          <w:lang w:eastAsia="en-US" w:bidi="ar-SA"/>
        </w:rPr>
        <w:t xml:space="preserve"> </w:t>
      </w:r>
      <w:r w:rsidRPr="007862A0">
        <w:rPr>
          <w:rFonts w:eastAsia="Times New Roman"/>
          <w:b/>
          <w:kern w:val="0"/>
          <w:szCs w:val="20"/>
          <w:lang w:eastAsia="en-US" w:bidi="ar-SA"/>
        </w:rPr>
        <w:t>ning projekti läbiviimise korraldus organisatsioonis: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F72013" w:rsidRPr="007862A0" w14:paraId="13EAEA61" w14:textId="77777777" w:rsidTr="00C121BB">
        <w:tc>
          <w:tcPr>
            <w:tcW w:w="9360" w:type="dxa"/>
          </w:tcPr>
          <w:p w14:paraId="7F6FC780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7E458730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4C6028DC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200C537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</w:tbl>
    <w:p w14:paraId="362E3F2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273A036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77A060E6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454" w:hanging="454"/>
        <w:rPr>
          <w:rFonts w:eastAsia="Times New Roman"/>
          <w:b/>
          <w:i/>
          <w:iCs/>
          <w:kern w:val="0"/>
          <w:szCs w:val="22"/>
          <w:lang w:eastAsia="en-US" w:bidi="ar-SA"/>
        </w:rPr>
      </w:pPr>
      <w:r w:rsidRPr="007862A0">
        <w:rPr>
          <w:rFonts w:eastAsia="Times New Roman"/>
          <w:b/>
          <w:iCs/>
          <w:kern w:val="0"/>
          <w:szCs w:val="22"/>
          <w:lang w:eastAsia="en-US" w:bidi="ar-SA"/>
        </w:rPr>
        <w:t>Partnerlus</w:t>
      </w:r>
    </w:p>
    <w:p w14:paraId="5EB24E6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i/>
          <w:iCs/>
          <w:kern w:val="0"/>
          <w:szCs w:val="22"/>
          <w:lang w:eastAsia="en-US" w:bidi="ar-SA"/>
        </w:rPr>
      </w:pPr>
    </w:p>
    <w:p w14:paraId="79762F76" w14:textId="77777777" w:rsidR="00F72013" w:rsidRPr="00811DBC" w:rsidRDefault="00F72013" w:rsidP="00F72013">
      <w:pPr>
        <w:pStyle w:val="ListParagraph"/>
        <w:numPr>
          <w:ilvl w:val="0"/>
          <w:numId w:val="4"/>
        </w:numPr>
        <w:ind w:left="425" w:hanging="425"/>
        <w:rPr>
          <w:b/>
          <w:i/>
          <w:iCs/>
          <w:szCs w:val="22"/>
        </w:rPr>
      </w:pPr>
      <w:r w:rsidRPr="00811DBC">
        <w:rPr>
          <w:b/>
          <w:bCs/>
          <w:sz w:val="22"/>
          <w:szCs w:val="22"/>
        </w:rPr>
        <w:t xml:space="preserve">Projekti partnerid </w:t>
      </w:r>
      <w:r w:rsidRPr="00811DBC">
        <w:rPr>
          <w:szCs w:val="18"/>
        </w:rPr>
        <w:t>(</w:t>
      </w:r>
      <w:r w:rsidRPr="00811DBC">
        <w:rPr>
          <w:i/>
          <w:iCs/>
          <w:szCs w:val="18"/>
        </w:rPr>
        <w:t xml:space="preserve">kui </w:t>
      </w:r>
      <w:r w:rsidRPr="00811DBC">
        <w:rPr>
          <w:i/>
          <w:iCs/>
          <w:szCs w:val="22"/>
        </w:rPr>
        <w:t>kohaldub; tabelit võib partnerite rohkuse korral dubleerida)</w:t>
      </w:r>
    </w:p>
    <w:p w14:paraId="4607B99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2"/>
          <w:lang w:eastAsia="en-US" w:bidi="ar-SA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0"/>
        <w:gridCol w:w="3282"/>
      </w:tblGrid>
      <w:tr w:rsidR="00F72013" w:rsidRPr="007862A0" w14:paraId="00988D1B" w14:textId="77777777" w:rsidTr="00C121BB">
        <w:trPr>
          <w:trHeight w:val="7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682CF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492391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Partner 1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14:paraId="78A582D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Partner 2</w:t>
            </w:r>
          </w:p>
        </w:tc>
      </w:tr>
      <w:tr w:rsidR="00F72013" w:rsidRPr="007862A0" w14:paraId="01C59886" w14:textId="77777777" w:rsidTr="00C121BB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7769FDF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J</w:t>
            </w: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uriidiline nimi</w:t>
            </w:r>
          </w:p>
        </w:tc>
        <w:tc>
          <w:tcPr>
            <w:tcW w:w="3260" w:type="dxa"/>
          </w:tcPr>
          <w:p w14:paraId="3841505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3CB4DE6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  <w:tr w:rsidR="00F72013" w:rsidRPr="007862A0" w14:paraId="085E2072" w14:textId="77777777" w:rsidTr="00C121BB">
        <w:trPr>
          <w:trHeight w:val="356"/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14790481" w14:textId="77777777" w:rsidR="00F72013" w:rsidRPr="007862A0" w:rsidRDefault="00F72013" w:rsidP="00C121BB">
            <w:pPr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  <w:r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Registrikood</w:t>
            </w:r>
          </w:p>
        </w:tc>
        <w:tc>
          <w:tcPr>
            <w:tcW w:w="3260" w:type="dxa"/>
          </w:tcPr>
          <w:p w14:paraId="01AE88B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1FBF48F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  <w:tr w:rsidR="00F72013" w:rsidRPr="007862A0" w14:paraId="5DFE638E" w14:textId="77777777" w:rsidTr="00C121BB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1E0F663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Varasem koo</w:t>
            </w:r>
            <w:r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 xml:space="preserve">stöö </w:t>
            </w: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taotleja</w:t>
            </w:r>
          </w:p>
          <w:p w14:paraId="4FD0492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organisatsiooniga</w:t>
            </w:r>
          </w:p>
        </w:tc>
        <w:tc>
          <w:tcPr>
            <w:tcW w:w="3260" w:type="dxa"/>
          </w:tcPr>
          <w:p w14:paraId="049357D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239D20C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  <w:tr w:rsidR="00F72013" w:rsidRPr="007862A0" w14:paraId="47D4D415" w14:textId="77777777" w:rsidTr="00C121BB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033E177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Roll ja osalus</w:t>
            </w:r>
          </w:p>
          <w:p w14:paraId="001680F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kavandatava projekti</w:t>
            </w:r>
          </w:p>
          <w:p w14:paraId="7A5DD2E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 xml:space="preserve">ellurakendamisel </w:t>
            </w:r>
          </w:p>
        </w:tc>
        <w:tc>
          <w:tcPr>
            <w:tcW w:w="3260" w:type="dxa"/>
          </w:tcPr>
          <w:p w14:paraId="7C6FE21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6B416BE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</w:tbl>
    <w:p w14:paraId="4AD903C4" w14:textId="77777777" w:rsidR="00F72013" w:rsidRPr="0085237B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i/>
          <w:iCs/>
          <w:spacing w:val="-3"/>
          <w:kern w:val="0"/>
          <w:sz w:val="8"/>
          <w:szCs w:val="8"/>
          <w:lang w:eastAsia="en-US" w:bidi="ar-SA"/>
        </w:rPr>
      </w:pPr>
    </w:p>
    <w:p w14:paraId="027263C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  <w:r w:rsidRPr="007862A0">
        <w:rPr>
          <w:rFonts w:eastAsia="Times New Roman"/>
          <w:b/>
          <w:bCs/>
          <w:i/>
          <w:iCs/>
          <w:spacing w:val="-3"/>
          <w:kern w:val="0"/>
          <w:szCs w:val="18"/>
          <w:lang w:eastAsia="en-US" w:bidi="ar-SA"/>
        </w:rPr>
        <w:t>Märkus:</w:t>
      </w:r>
      <w:r w:rsidRPr="007862A0">
        <w:rPr>
          <w:rFonts w:eastAsia="Times New Roman"/>
          <w:i/>
          <w:iCs/>
          <w:spacing w:val="-3"/>
          <w:kern w:val="0"/>
          <w:szCs w:val="18"/>
          <w:lang w:eastAsia="en-US" w:bidi="ar-SA"/>
        </w:rPr>
        <w:t xml:space="preserve"> Palun lisage taotlusele allkirjastatud partnerluse kinnitus.</w:t>
      </w:r>
    </w:p>
    <w:p w14:paraId="796985A7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</w:p>
    <w:p w14:paraId="60394DC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</w:p>
    <w:p w14:paraId="1168E039" w14:textId="77777777" w:rsidR="00F72013" w:rsidRPr="00811DBC" w:rsidRDefault="00F72013" w:rsidP="00F72013">
      <w:pPr>
        <w:pStyle w:val="ListParagraph"/>
        <w:numPr>
          <w:ilvl w:val="0"/>
          <w:numId w:val="4"/>
        </w:numPr>
        <w:ind w:left="425" w:hanging="425"/>
        <w:rPr>
          <w:i/>
          <w:iCs/>
          <w:spacing w:val="-3"/>
          <w:szCs w:val="22"/>
        </w:rPr>
      </w:pPr>
      <w:r w:rsidRPr="00811DBC">
        <w:rPr>
          <w:b/>
          <w:iCs/>
          <w:spacing w:val="-3"/>
        </w:rPr>
        <w:t xml:space="preserve">Partnerluse </w:t>
      </w:r>
      <w:r>
        <w:rPr>
          <w:b/>
          <w:iCs/>
          <w:spacing w:val="-3"/>
        </w:rPr>
        <w:t xml:space="preserve">vajalikkuse põhjendus </w:t>
      </w:r>
      <w:r w:rsidRPr="00811DBC">
        <w:rPr>
          <w:b/>
          <w:iCs/>
          <w:spacing w:val="-3"/>
        </w:rPr>
        <w:t>projekti seisukohast</w:t>
      </w:r>
      <w:r w:rsidRPr="00811DBC">
        <w:rPr>
          <w:b/>
          <w:iCs/>
          <w:spacing w:val="-3"/>
          <w:szCs w:val="22"/>
        </w:rPr>
        <w:t xml:space="preserve"> </w:t>
      </w:r>
      <w:r w:rsidRPr="00811DBC">
        <w:rPr>
          <w:i/>
          <w:iCs/>
          <w:spacing w:val="-3"/>
          <w:szCs w:val="18"/>
        </w:rPr>
        <w:t>(kui kohaldub).</w:t>
      </w:r>
    </w:p>
    <w:p w14:paraId="7F6EAEE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F72013" w:rsidRPr="007862A0" w14:paraId="250A613F" w14:textId="77777777" w:rsidTr="00C121BB">
        <w:trPr>
          <w:trHeight w:val="558"/>
        </w:trPr>
        <w:tc>
          <w:tcPr>
            <w:tcW w:w="9214" w:type="dxa"/>
          </w:tcPr>
          <w:p w14:paraId="543845E8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0DDEB079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3324C79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</w:tbl>
    <w:p w14:paraId="1A4182DC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5E45E4A6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3A618D05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4B6BD50E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02D94492" w14:textId="77777777" w:rsidR="00F72013" w:rsidRPr="006C7266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64283748" w14:textId="77777777" w:rsidR="00F72013" w:rsidRPr="000E3A6D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contextualSpacing/>
        <w:rPr>
          <w:rFonts w:eastAsia="Times New Roman"/>
          <w:bCs/>
          <w:i/>
          <w:kern w:val="0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lang w:eastAsia="en-US" w:bidi="ar-SA"/>
        </w:rPr>
        <w:t xml:space="preserve">Taotlejale </w:t>
      </w:r>
      <w:r>
        <w:rPr>
          <w:rFonts w:eastAsia="Times New Roman"/>
          <w:b/>
          <w:kern w:val="0"/>
          <w:szCs w:val="20"/>
          <w:lang w:eastAsia="en-US" w:bidi="ar-SA"/>
        </w:rPr>
        <w:t xml:space="preserve">ja/või partnerile </w:t>
      </w:r>
      <w:r w:rsidRPr="007862A0">
        <w:rPr>
          <w:rFonts w:eastAsia="Times New Roman"/>
          <w:b/>
          <w:kern w:val="0"/>
          <w:szCs w:val="20"/>
          <w:lang w:eastAsia="en-US" w:bidi="ar-SA"/>
        </w:rPr>
        <w:t>samas valdkonnas viimase kolme aasta jooksul eraldatud</w:t>
      </w:r>
      <w:r>
        <w:rPr>
          <w:rFonts w:eastAsia="Times New Roman"/>
          <w:b/>
          <w:kern w:val="0"/>
          <w:szCs w:val="20"/>
          <w:lang w:eastAsia="en-US" w:bidi="ar-SA"/>
        </w:rPr>
        <w:t xml:space="preserve"> ja eraldatavad</w:t>
      </w:r>
      <w:r w:rsidRPr="007862A0">
        <w:rPr>
          <w:rFonts w:eastAsia="Times New Roman"/>
          <w:b/>
          <w:kern w:val="0"/>
          <w:szCs w:val="20"/>
          <w:lang w:eastAsia="en-US" w:bidi="ar-SA"/>
        </w:rPr>
        <w:t xml:space="preserve"> </w:t>
      </w: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toetused Euroopa Liidu institutsioonide allikatest või eraldised riigieelarvelistest vahenditest ning rahastatud projektid* </w:t>
      </w:r>
      <w:r w:rsidRPr="000E3A6D">
        <w:rPr>
          <w:rFonts w:eastAsia="Times New Roman"/>
          <w:bCs/>
          <w:i/>
          <w:kern w:val="0"/>
          <w:lang w:eastAsia="en-US" w:bidi="ar-SA"/>
        </w:rPr>
        <w:t>(kui kohaldub; a</w:t>
      </w:r>
      <w:r w:rsidRPr="000E3A6D">
        <w:rPr>
          <w:bCs/>
          <w:i/>
        </w:rPr>
        <w:t>ndmed teiste projektide kohta, mis on seotud taotluse tegevusvaldkonnaga (sh nt Euroopa Komisjoni otsetoetused jne)</w:t>
      </w:r>
      <w:r w:rsidRPr="000E3A6D">
        <w:rPr>
          <w:rFonts w:eastAsia="Times New Roman"/>
          <w:i/>
          <w:kern w:val="0"/>
          <w:lang w:eastAsia="en-US" w:bidi="ar-SA"/>
        </w:rPr>
        <w:t xml:space="preserve"> ning nende ja antud taotluses esitatud projekti vaheline seos</w:t>
      </w:r>
      <w:r w:rsidRPr="000E3A6D">
        <w:rPr>
          <w:bCs/>
          <w:i/>
        </w:rPr>
        <w:t xml:space="preserve">. </w:t>
      </w:r>
      <w:r w:rsidRPr="000E3A6D">
        <w:rPr>
          <w:rFonts w:eastAsia="Times New Roman"/>
          <w:i/>
          <w:kern w:val="0"/>
          <w:lang w:eastAsia="en-US" w:bidi="ar-SA"/>
        </w:rPr>
        <w:t xml:space="preserve"> Näidata ära ka need taotlused, mis on esitatud, kuid mille rahastamist  pole veel otsustatud.</w:t>
      </w:r>
      <w:r>
        <w:rPr>
          <w:rFonts w:eastAsia="Times New Roman"/>
          <w:i/>
          <w:kern w:val="0"/>
          <w:lang w:eastAsia="en-US" w:bidi="ar-SA"/>
        </w:rPr>
        <w:t>)</w:t>
      </w:r>
    </w:p>
    <w:p w14:paraId="75DD9F5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799"/>
        <w:gridCol w:w="2219"/>
        <w:gridCol w:w="1040"/>
        <w:gridCol w:w="3206"/>
      </w:tblGrid>
      <w:tr w:rsidR="00F72013" w:rsidRPr="007862A0" w14:paraId="5BBFEAFC" w14:textId="77777777" w:rsidTr="00C121BB">
        <w:trPr>
          <w:cantSplit/>
          <w:trHeight w:val="835"/>
        </w:trPr>
        <w:tc>
          <w:tcPr>
            <w:tcW w:w="440" w:type="pct"/>
            <w:shd w:val="clear" w:color="auto" w:fill="D9D9D9" w:themeFill="background1" w:themeFillShade="D9"/>
          </w:tcPr>
          <w:p w14:paraId="5237E4A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Aasta</w:t>
            </w:r>
          </w:p>
        </w:tc>
        <w:tc>
          <w:tcPr>
            <w:tcW w:w="992" w:type="pct"/>
            <w:shd w:val="clear" w:color="auto" w:fill="D9D9D9" w:themeFill="background1" w:themeFillShade="D9"/>
          </w:tcPr>
          <w:p w14:paraId="454C2FF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Toetuse summa</w:t>
            </w:r>
          </w:p>
          <w:p w14:paraId="16D9DBC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(käimasolevate</w:t>
            </w:r>
          </w:p>
          <w:p w14:paraId="3ED0ECC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projektide puhul</w:t>
            </w:r>
          </w:p>
          <w:p w14:paraId="7017A0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eraldatud ja</w:t>
            </w:r>
          </w:p>
          <w:p w14:paraId="556D6AE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lõppenud projektide</w:t>
            </w:r>
          </w:p>
          <w:p w14:paraId="61AC3F3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puhul lõplik</w:t>
            </w:r>
          </w:p>
          <w:p w14:paraId="2803275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summa)</w:t>
            </w:r>
            <w:r w:rsidRPr="007862A0">
              <w:rPr>
                <w:rFonts w:eastAsia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224" w:type="pct"/>
            <w:shd w:val="clear" w:color="auto" w:fill="D9D9D9" w:themeFill="background1" w:themeFillShade="D9"/>
          </w:tcPr>
          <w:p w14:paraId="1C09B53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Omafinantseeringu/</w:t>
            </w:r>
          </w:p>
          <w:p w14:paraId="3B7A9D3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kaasfinantseeringu</w:t>
            </w:r>
          </w:p>
          <w:p w14:paraId="69EDCEF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summa</w:t>
            </w:r>
          </w:p>
          <w:p w14:paraId="632AF72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(käimasolevate</w:t>
            </w:r>
          </w:p>
          <w:p w14:paraId="0259AB2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projektide puhul</w:t>
            </w:r>
          </w:p>
          <w:p w14:paraId="4507D24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eraldatud</w:t>
            </w: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 xml:space="preserve"> ja</w:t>
            </w:r>
          </w:p>
          <w:p w14:paraId="581AE93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lõppenud projektide</w:t>
            </w:r>
          </w:p>
          <w:p w14:paraId="1B71409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puhul lõplik summa)</w:t>
            </w:r>
          </w:p>
        </w:tc>
        <w:tc>
          <w:tcPr>
            <w:tcW w:w="574" w:type="pct"/>
            <w:shd w:val="clear" w:color="auto" w:fill="D9D9D9" w:themeFill="background1" w:themeFillShade="D9"/>
          </w:tcPr>
          <w:p w14:paraId="62C7AC6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Toetuse</w:t>
            </w:r>
          </w:p>
          <w:p w14:paraId="212D090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allikas</w:t>
            </w:r>
          </w:p>
          <w:p w14:paraId="57C08B8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(fondi nimi,</w:t>
            </w:r>
          </w:p>
          <w:p w14:paraId="10B51A5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riigieelarve</w:t>
            </w:r>
          </w:p>
          <w:p w14:paraId="0EC0A88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vms)</w:t>
            </w:r>
          </w:p>
        </w:tc>
        <w:tc>
          <w:tcPr>
            <w:tcW w:w="1769" w:type="pct"/>
            <w:shd w:val="clear" w:color="auto" w:fill="D9D9D9" w:themeFill="background1" w:themeFillShade="D9"/>
          </w:tcPr>
          <w:p w14:paraId="100E98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Toetuse kasutamine (projekti</w:t>
            </w:r>
          </w:p>
          <w:p w14:paraId="1B03862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pealkiri, lühikirjeldus) ja </w:t>
            </w:r>
            <w:r w:rsidRPr="007862A0"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  <w:t>seos</w:t>
            </w:r>
          </w:p>
          <w:p w14:paraId="713D67B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  <w:t>taotletava projektiga</w:t>
            </w:r>
          </w:p>
        </w:tc>
      </w:tr>
      <w:tr w:rsidR="00F72013" w:rsidRPr="007862A0" w14:paraId="0C5AC0D1" w14:textId="77777777" w:rsidTr="00C121BB">
        <w:trPr>
          <w:trHeight w:val="135"/>
        </w:trPr>
        <w:tc>
          <w:tcPr>
            <w:tcW w:w="440" w:type="pct"/>
          </w:tcPr>
          <w:p w14:paraId="6CA69EC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4F266BA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0FFD79A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0A2FEEA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6BE35C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B585DD5" w14:textId="77777777" w:rsidTr="00C121BB">
        <w:trPr>
          <w:trHeight w:val="135"/>
        </w:trPr>
        <w:tc>
          <w:tcPr>
            <w:tcW w:w="440" w:type="pct"/>
          </w:tcPr>
          <w:p w14:paraId="10A3B66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7399EBF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72FDDB9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0FDEE62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752F86E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74679B80" w14:textId="77777777" w:rsidTr="00C121BB">
        <w:tc>
          <w:tcPr>
            <w:tcW w:w="440" w:type="pct"/>
          </w:tcPr>
          <w:p w14:paraId="48149A8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597836C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73DB64E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42BB23F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205EEAE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FA2D8B7" w14:textId="77777777" w:rsidTr="00C121BB">
        <w:tc>
          <w:tcPr>
            <w:tcW w:w="440" w:type="pct"/>
          </w:tcPr>
          <w:p w14:paraId="45C5850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458DE77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6FF58C5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3A166DE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09821D1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72022B47" w14:textId="77777777" w:rsidTr="00C121BB">
        <w:tc>
          <w:tcPr>
            <w:tcW w:w="440" w:type="pct"/>
          </w:tcPr>
          <w:p w14:paraId="0560CA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6D4F4BF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16232F1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5ED304E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607134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5843281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0"/>
          <w:szCs w:val="20"/>
          <w:lang w:eastAsia="en-US" w:bidi="ar-SA"/>
        </w:rPr>
      </w:pPr>
      <w:r w:rsidRPr="007862A0">
        <w:rPr>
          <w:rFonts w:eastAsia="Times New Roman"/>
          <w:bCs/>
          <w:i/>
          <w:kern w:val="0"/>
          <w:sz w:val="20"/>
          <w:szCs w:val="20"/>
          <w:lang w:eastAsia="en-US" w:bidi="ar-SA"/>
        </w:rPr>
        <w:t>* lahtreid võib vajadusel juurde lisada/eemaldada</w:t>
      </w:r>
    </w:p>
    <w:p w14:paraId="236610B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1D9CEB5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7FD49C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B04946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9BE6BAB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9354BB2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CA5DDE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23FCD60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4B6B484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038013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F93B64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0C5BCE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CEDE29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D1A4C1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4E5DF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1C1E6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6BA7E7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B92875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F5F65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9CBAF5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612066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C8D666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79F53D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6603CD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50AE6D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E476F3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581B2D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BB7E97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983FC2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76E3FE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72013" w14:paraId="0F755B91" w14:textId="77777777" w:rsidTr="00C121BB">
        <w:tc>
          <w:tcPr>
            <w:tcW w:w="9062" w:type="dxa"/>
            <w:shd w:val="clear" w:color="auto" w:fill="8DB3E2" w:themeFill="text2" w:themeFillTint="66"/>
          </w:tcPr>
          <w:p w14:paraId="5B96A742" w14:textId="77777777" w:rsidR="00F72013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  <w:p w14:paraId="3D9B721B" w14:textId="77777777" w:rsidR="00F72013" w:rsidRPr="000E3A6D" w:rsidRDefault="00F72013" w:rsidP="00C121BB">
            <w:pPr>
              <w:widowControl/>
              <w:suppressAutoHyphens w:val="0"/>
              <w:spacing w:after="240"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0E3A6D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II PROJEKT</w:t>
            </w:r>
          </w:p>
        </w:tc>
      </w:tr>
    </w:tbl>
    <w:p w14:paraId="2446706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D5368D3" w14:textId="77777777" w:rsidR="00F72013" w:rsidRPr="00643124" w:rsidRDefault="00F72013" w:rsidP="00F72013">
      <w:pPr>
        <w:pStyle w:val="ListParagraph"/>
        <w:numPr>
          <w:ilvl w:val="0"/>
          <w:numId w:val="2"/>
        </w:numPr>
        <w:rPr>
          <w:b/>
          <w:szCs w:val="24"/>
        </w:rPr>
      </w:pPr>
      <w:r w:rsidRPr="00643124">
        <w:rPr>
          <w:b/>
          <w:bCs/>
          <w:szCs w:val="24"/>
        </w:rPr>
        <w:t>Projekti pealkiri eesti keeles</w:t>
      </w:r>
    </w:p>
    <w:p w14:paraId="43E94A15" w14:textId="77777777" w:rsidR="00F72013" w:rsidRPr="00643124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72013" w:rsidRPr="00643124" w14:paraId="59E056CC" w14:textId="77777777" w:rsidTr="00C121BB">
        <w:trPr>
          <w:trHeight w:val="930"/>
        </w:trPr>
        <w:tc>
          <w:tcPr>
            <w:tcW w:w="5000" w:type="pct"/>
          </w:tcPr>
          <w:p w14:paraId="67CBE2E4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i/>
                <w:kern w:val="0"/>
                <w:lang w:eastAsia="et-EE" w:bidi="ar-SA"/>
              </w:rPr>
            </w:pPr>
            <w:r w:rsidRPr="00643124">
              <w:rPr>
                <w:rFonts w:eastAsia="Times New Roman"/>
                <w:i/>
                <w:kern w:val="0"/>
                <w:lang w:eastAsia="et-EE" w:bidi="ar-SA"/>
              </w:rPr>
              <w:t>Kuni 10 sõna ja 90 tähemärki</w:t>
            </w:r>
          </w:p>
          <w:p w14:paraId="13CC27D0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  <w:p w14:paraId="1A200805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</w:tc>
      </w:tr>
    </w:tbl>
    <w:p w14:paraId="0E6EA5AE" w14:textId="77777777" w:rsidR="00F72013" w:rsidRPr="00643124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45D6C852" w14:textId="77777777" w:rsidR="00F72013" w:rsidRPr="00643124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357" w:hanging="357"/>
        <w:contextualSpacing/>
        <w:rPr>
          <w:rFonts w:eastAsia="Times New Roman"/>
          <w:b/>
          <w:kern w:val="0"/>
          <w:lang w:eastAsia="en-US" w:bidi="ar-SA"/>
        </w:rPr>
      </w:pPr>
      <w:r w:rsidRPr="00643124">
        <w:rPr>
          <w:rFonts w:eastAsia="Times New Roman"/>
          <w:b/>
          <w:bCs/>
          <w:kern w:val="0"/>
          <w:lang w:eastAsia="en-US" w:bidi="ar-SA"/>
        </w:rPr>
        <w:t>Projekti pealkiri inglise keeles</w:t>
      </w:r>
    </w:p>
    <w:p w14:paraId="5BCFCFE6" w14:textId="77777777" w:rsidR="00F72013" w:rsidRPr="00643124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72013" w:rsidRPr="00643124" w14:paraId="06574840" w14:textId="77777777" w:rsidTr="00C121BB">
        <w:trPr>
          <w:trHeight w:val="930"/>
        </w:trPr>
        <w:tc>
          <w:tcPr>
            <w:tcW w:w="5000" w:type="pct"/>
          </w:tcPr>
          <w:p w14:paraId="4E6789CA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i/>
                <w:kern w:val="0"/>
                <w:lang w:eastAsia="et-EE" w:bidi="ar-SA"/>
              </w:rPr>
            </w:pPr>
            <w:r w:rsidRPr="00643124">
              <w:rPr>
                <w:rFonts w:eastAsia="Times New Roman"/>
                <w:i/>
                <w:kern w:val="0"/>
                <w:lang w:eastAsia="et-EE" w:bidi="ar-SA"/>
              </w:rPr>
              <w:t>Kuni 10 sõna ja 90 tähemärki</w:t>
            </w:r>
          </w:p>
          <w:p w14:paraId="751DDF0D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  <w:p w14:paraId="1602D94E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</w:tc>
      </w:tr>
    </w:tbl>
    <w:p w14:paraId="5D7B7A97" w14:textId="77777777" w:rsidR="00F72013" w:rsidRPr="00643124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lang w:eastAsia="en-US" w:bidi="ar-SA"/>
        </w:rPr>
      </w:pPr>
    </w:p>
    <w:p w14:paraId="651AEDA9" w14:textId="77777777" w:rsidR="00F72013" w:rsidRPr="00643124" w:rsidRDefault="00F72013" w:rsidP="00F72013">
      <w:pPr>
        <w:pStyle w:val="ListParagraph"/>
        <w:numPr>
          <w:ilvl w:val="0"/>
          <w:numId w:val="2"/>
        </w:numPr>
        <w:rPr>
          <w:b/>
        </w:rPr>
      </w:pPr>
      <w:r w:rsidRPr="00643124">
        <w:rPr>
          <w:b/>
        </w:rPr>
        <w:t>Projekti kestus</w:t>
      </w:r>
    </w:p>
    <w:p w14:paraId="551C616E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2013" w:rsidRPr="007862A0" w14:paraId="77433460" w14:textId="77777777" w:rsidTr="00C121BB">
        <w:trPr>
          <w:trHeight w:val="462"/>
        </w:trPr>
        <w:tc>
          <w:tcPr>
            <w:tcW w:w="5000" w:type="pct"/>
          </w:tcPr>
          <w:p w14:paraId="3CD2AE86" w14:textId="77777777" w:rsidR="00F72013" w:rsidRPr="00C01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C01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 xml:space="preserve">pp.kk.aaaa kuni pp.kk.aaaa </w:t>
            </w:r>
          </w:p>
          <w:p w14:paraId="797E244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683D2CB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8"/>
          <w:lang w:eastAsia="en-US" w:bidi="ar-SA"/>
        </w:rPr>
      </w:pPr>
    </w:p>
    <w:p w14:paraId="0DE8C98A" w14:textId="77777777" w:rsidR="00F72013" w:rsidRPr="0036580C" w:rsidRDefault="00F72013" w:rsidP="00F72013">
      <w:pPr>
        <w:pStyle w:val="ListParagraph"/>
        <w:numPr>
          <w:ilvl w:val="0"/>
          <w:numId w:val="2"/>
        </w:numPr>
        <w:rPr>
          <w:b/>
          <w:sz w:val="22"/>
        </w:rPr>
      </w:pPr>
      <w:r w:rsidRPr="002F3CBC">
        <w:rPr>
          <w:b/>
          <w:bCs/>
          <w:szCs w:val="28"/>
        </w:rPr>
        <w:t xml:space="preserve">Projekti </w:t>
      </w:r>
      <w:r w:rsidRPr="002F3CBC">
        <w:rPr>
          <w:b/>
          <w:bCs/>
        </w:rPr>
        <w:t>kirjeldus, sh projekti vajalikkuse põhjendus ja eesmärk</w:t>
      </w:r>
      <w:r>
        <w:rPr>
          <w:b/>
          <w:bCs/>
        </w:rPr>
        <w:t xml:space="preserve"> ning seos valdkonna eesmärkidega (strateegilised dokumendid, arengukavad)</w:t>
      </w:r>
    </w:p>
    <w:p w14:paraId="368865EF" w14:textId="77777777" w:rsidR="00F72013" w:rsidRDefault="00F72013" w:rsidP="00F72013">
      <w:pPr>
        <w:pStyle w:val="ListParagraph"/>
        <w:ind w:left="360" w:firstLine="0"/>
        <w:rPr>
          <w:b/>
          <w:bCs/>
        </w:rPr>
      </w:pPr>
    </w:p>
    <w:p w14:paraId="29BB6182" w14:textId="77777777" w:rsidR="00F72013" w:rsidRDefault="00F72013" w:rsidP="00F72013">
      <w:pPr>
        <w:ind w:firstLine="360"/>
        <w:rPr>
          <w:bCs/>
          <w:i/>
          <w:szCs w:val="18"/>
        </w:rPr>
      </w:pPr>
      <w:r w:rsidRPr="00C670A9">
        <w:rPr>
          <w:bCs/>
          <w:i/>
          <w:szCs w:val="18"/>
        </w:rPr>
        <w:t>NB! E</w:t>
      </w:r>
      <w:r>
        <w:rPr>
          <w:bCs/>
          <w:i/>
          <w:szCs w:val="18"/>
        </w:rPr>
        <w:t>raldi lisana</w:t>
      </w:r>
      <w:r w:rsidRPr="00C670A9">
        <w:rPr>
          <w:bCs/>
          <w:i/>
          <w:szCs w:val="18"/>
        </w:rPr>
        <w:t xml:space="preserve"> tuleb</w:t>
      </w:r>
      <w:r>
        <w:rPr>
          <w:bCs/>
          <w:i/>
          <w:szCs w:val="18"/>
        </w:rPr>
        <w:t xml:space="preserve"> esitada</w:t>
      </w:r>
      <w:r w:rsidRPr="00C670A9">
        <w:rPr>
          <w:bCs/>
          <w:i/>
          <w:szCs w:val="18"/>
        </w:rPr>
        <w:t xml:space="preserve"> ka </w:t>
      </w:r>
      <w:r>
        <w:rPr>
          <w:bCs/>
          <w:i/>
          <w:szCs w:val="18"/>
        </w:rPr>
        <w:t>projekti tegevuskava ja tulemused.</w:t>
      </w:r>
    </w:p>
    <w:p w14:paraId="14989058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2013" w:rsidRPr="006C7266" w14:paraId="1DD50C18" w14:textId="77777777" w:rsidTr="00C121BB">
        <w:trPr>
          <w:trHeight w:val="445"/>
        </w:trPr>
        <w:tc>
          <w:tcPr>
            <w:tcW w:w="5000" w:type="pct"/>
          </w:tcPr>
          <w:p w14:paraId="3BE64AD3" w14:textId="77777777" w:rsidR="00F72013" w:rsidRPr="006C7266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</w:p>
          <w:p w14:paraId="0CD145BD" w14:textId="77777777" w:rsidR="00F72013" w:rsidRPr="006C7266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</w:p>
          <w:p w14:paraId="536D2945" w14:textId="77777777" w:rsidR="00F72013" w:rsidRPr="006C7266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</w:p>
        </w:tc>
      </w:tr>
    </w:tbl>
    <w:p w14:paraId="113DA7E6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055ED85B" w14:textId="77777777" w:rsidR="00F72013" w:rsidRPr="00643124" w:rsidRDefault="00F72013" w:rsidP="00F72013">
      <w:pPr>
        <w:pStyle w:val="ListParagraph"/>
        <w:numPr>
          <w:ilvl w:val="0"/>
          <w:numId w:val="2"/>
        </w:numPr>
        <w:spacing w:before="120" w:line="276" w:lineRule="auto"/>
        <w:jc w:val="left"/>
        <w:rPr>
          <w:b/>
        </w:rPr>
      </w:pPr>
      <w:r w:rsidRPr="00643124">
        <w:rPr>
          <w:b/>
        </w:rPr>
        <w:t>Projekti hinnanguline mitterahaline (kvalitatiivne) mõju (nt muutus kvaliteedis, paindlikkuses jne)</w:t>
      </w:r>
    </w:p>
    <w:p w14:paraId="229EDE92" w14:textId="77777777" w:rsidR="00F72013" w:rsidRPr="00F4624F" w:rsidRDefault="00F72013" w:rsidP="00F72013">
      <w:pPr>
        <w:pStyle w:val="ListParagraph"/>
        <w:spacing w:before="120" w:line="276" w:lineRule="auto"/>
        <w:ind w:left="360" w:firstLine="0"/>
        <w:jc w:val="left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2013" w14:paraId="41281483" w14:textId="77777777" w:rsidTr="00C121BB">
        <w:tc>
          <w:tcPr>
            <w:tcW w:w="9067" w:type="dxa"/>
          </w:tcPr>
          <w:p w14:paraId="43CD53C4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3713600B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7D5857AA" w14:textId="77777777" w:rsidR="00F72013" w:rsidRPr="00641798" w:rsidRDefault="00F72013" w:rsidP="00C121BB">
            <w:pPr>
              <w:rPr>
                <w:rFonts w:eastAsia="Times New Roman" w:cs="Arial"/>
                <w:i/>
                <w:color w:val="A6A6A6" w:themeColor="background1" w:themeShade="A6"/>
              </w:rPr>
            </w:pPr>
          </w:p>
        </w:tc>
      </w:tr>
    </w:tbl>
    <w:p w14:paraId="39A7B3E4" w14:textId="77777777" w:rsidR="00F72013" w:rsidRDefault="00F72013" w:rsidP="00F72013">
      <w:pPr>
        <w:pStyle w:val="ListParagraph"/>
        <w:spacing w:before="120" w:line="276" w:lineRule="auto"/>
        <w:ind w:left="357" w:firstLine="0"/>
        <w:jc w:val="left"/>
        <w:rPr>
          <w:b/>
        </w:rPr>
      </w:pPr>
    </w:p>
    <w:p w14:paraId="71AD048C" w14:textId="77777777" w:rsidR="00F72013" w:rsidRDefault="00F72013" w:rsidP="00F72013">
      <w:pPr>
        <w:pStyle w:val="ListParagraph"/>
        <w:numPr>
          <w:ilvl w:val="0"/>
          <w:numId w:val="2"/>
        </w:numPr>
        <w:spacing w:before="120" w:line="276" w:lineRule="auto"/>
        <w:ind w:left="357" w:hanging="357"/>
        <w:jc w:val="left"/>
        <w:rPr>
          <w:b/>
        </w:rPr>
      </w:pPr>
      <w:r>
        <w:rPr>
          <w:b/>
        </w:rPr>
        <w:t xml:space="preserve">Projekti </w:t>
      </w:r>
      <w:r w:rsidRPr="00186E16">
        <w:rPr>
          <w:b/>
        </w:rPr>
        <w:t>hinnanguline rahaline (kvantitatiivne) mõju (nt töötundide ja nende maksumuse muutus jne)</w:t>
      </w:r>
    </w:p>
    <w:p w14:paraId="15945D15" w14:textId="77777777" w:rsidR="00F72013" w:rsidRPr="00186E16" w:rsidRDefault="00F72013" w:rsidP="00F72013">
      <w:pPr>
        <w:pStyle w:val="ListParagraph"/>
        <w:spacing w:before="120" w:line="276" w:lineRule="auto"/>
        <w:ind w:left="357" w:firstLine="0"/>
        <w:jc w:val="left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2013" w14:paraId="2DBA9226" w14:textId="77777777" w:rsidTr="00C121BB">
        <w:tc>
          <w:tcPr>
            <w:tcW w:w="9067" w:type="dxa"/>
          </w:tcPr>
          <w:p w14:paraId="77C3A998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284E2A8D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59C3204A" w14:textId="77777777" w:rsidR="00F72013" w:rsidRPr="00F65503" w:rsidRDefault="00F72013" w:rsidP="00C121BB">
            <w:pPr>
              <w:rPr>
                <w:rFonts w:eastAsia="Times New Roman" w:cs="Arial"/>
                <w:i/>
                <w:color w:val="A6A6A6" w:themeColor="background1" w:themeShade="A6"/>
              </w:rPr>
            </w:pPr>
          </w:p>
        </w:tc>
      </w:tr>
    </w:tbl>
    <w:p w14:paraId="6985786B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40699F0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2F078B11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4F6EE0B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7748BD3E" w14:textId="1CD0B084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0"/>
          <w:szCs w:val="20"/>
          <w:lang w:eastAsia="en-US" w:bidi="ar-SA"/>
        </w:rPr>
      </w:pPr>
    </w:p>
    <w:p w14:paraId="3C90F91F" w14:textId="77777777" w:rsidR="00F72013" w:rsidRPr="00643124" w:rsidRDefault="00F72013" w:rsidP="00F72013">
      <w:pPr>
        <w:pStyle w:val="ListParagraph"/>
        <w:numPr>
          <w:ilvl w:val="0"/>
          <w:numId w:val="2"/>
        </w:numPr>
        <w:rPr>
          <w:b/>
        </w:rPr>
      </w:pPr>
      <w:r w:rsidRPr="00643124">
        <w:rPr>
          <w:b/>
        </w:rPr>
        <w:t>ISF-i ühiste indikaatorite täitmine</w:t>
      </w:r>
      <w:r w:rsidRPr="007862A0">
        <w:rPr>
          <w:vertAlign w:val="superscript"/>
        </w:rPr>
        <w:footnoteReference w:id="1"/>
      </w:r>
    </w:p>
    <w:p w14:paraId="20B1EF02" w14:textId="77777777" w:rsidR="00F72013" w:rsidRPr="002C20BA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i/>
          <w:kern w:val="0"/>
          <w:lang w:eastAsia="en-US" w:bidi="ar-SA"/>
        </w:rPr>
      </w:pPr>
      <w:r>
        <w:rPr>
          <w:bCs/>
          <w:i/>
        </w:rPr>
        <w:t>Palun märkige</w:t>
      </w:r>
      <w:r w:rsidRPr="002C20BA">
        <w:rPr>
          <w:bCs/>
          <w:i/>
        </w:rPr>
        <w:t>, millistesse ISF</w:t>
      </w:r>
      <w:r>
        <w:rPr>
          <w:bCs/>
          <w:i/>
        </w:rPr>
        <w:t>-</w:t>
      </w:r>
      <w:r w:rsidRPr="002C20BA">
        <w:rPr>
          <w:bCs/>
          <w:i/>
        </w:rPr>
        <w:t>i ühistesse indikaatoritesse projekt panustab, lisage projektiga saavutada kavandatud sihttase/näitajad</w:t>
      </w:r>
    </w:p>
    <w:p w14:paraId="652AE3E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lang w:eastAsia="en-US" w:bidi="ar-SA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234"/>
        <w:gridCol w:w="96"/>
        <w:gridCol w:w="2911"/>
        <w:gridCol w:w="2586"/>
      </w:tblGrid>
      <w:tr w:rsidR="00F72013" w:rsidRPr="007862A0" w14:paraId="2859D8D6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397646B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ÜHISE VIISAPOLIITIKA TOETAMINE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0984025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</w:t>
            </w:r>
          </w:p>
        </w:tc>
      </w:tr>
      <w:tr w:rsidR="00F72013" w:rsidRPr="007862A0" w14:paraId="2E482E86" w14:textId="77777777" w:rsidTr="00C121BB">
        <w:trPr>
          <w:trHeight w:val="69"/>
        </w:trPr>
        <w:tc>
          <w:tcPr>
            <w:tcW w:w="1966" w:type="pct"/>
            <w:gridSpan w:val="3"/>
            <w:vMerge w:val="restart"/>
          </w:tcPr>
          <w:p w14:paraId="19E0437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välja töötatud konsulaarkoostöö meetmete arv:</w:t>
            </w:r>
            <w:r>
              <w:rPr>
                <w:rFonts w:eastAsia="Times New Roman"/>
                <w:bCs/>
                <w:kern w:val="0"/>
                <w:lang w:eastAsia="et-EE" w:bidi="ar-SA"/>
              </w:rPr>
              <w:t xml:space="preserve">  </w:t>
            </w:r>
          </w:p>
        </w:tc>
        <w:tc>
          <w:tcPr>
            <w:tcW w:w="1606" w:type="pct"/>
          </w:tcPr>
          <w:p w14:paraId="4B87F44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ruumide jagamine</w:t>
            </w:r>
          </w:p>
        </w:tc>
        <w:tc>
          <w:tcPr>
            <w:tcW w:w="1428" w:type="pct"/>
          </w:tcPr>
          <w:p w14:paraId="39B34AC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164E8B9F" w14:textId="77777777" w:rsidTr="00C121BB">
        <w:trPr>
          <w:trHeight w:val="67"/>
        </w:trPr>
        <w:tc>
          <w:tcPr>
            <w:tcW w:w="1966" w:type="pct"/>
            <w:gridSpan w:val="3"/>
            <w:vMerge/>
          </w:tcPr>
          <w:p w14:paraId="222DA50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  <w:tc>
          <w:tcPr>
            <w:tcW w:w="1606" w:type="pct"/>
          </w:tcPr>
          <w:p w14:paraId="4C21731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ühised viisataotluskeskused</w:t>
            </w:r>
          </w:p>
        </w:tc>
        <w:tc>
          <w:tcPr>
            <w:tcW w:w="1428" w:type="pct"/>
          </w:tcPr>
          <w:p w14:paraId="3A48CF8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5A6171C7" w14:textId="77777777" w:rsidTr="00C121BB">
        <w:trPr>
          <w:trHeight w:val="67"/>
        </w:trPr>
        <w:tc>
          <w:tcPr>
            <w:tcW w:w="1966" w:type="pct"/>
            <w:gridSpan w:val="3"/>
            <w:vMerge/>
          </w:tcPr>
          <w:p w14:paraId="5E4F05D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  <w:tc>
          <w:tcPr>
            <w:tcW w:w="1606" w:type="pct"/>
          </w:tcPr>
          <w:p w14:paraId="18A0C47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esindused</w:t>
            </w:r>
          </w:p>
        </w:tc>
        <w:tc>
          <w:tcPr>
            <w:tcW w:w="1428" w:type="pct"/>
          </w:tcPr>
          <w:p w14:paraId="6A9E6A5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658A22CB" w14:textId="77777777" w:rsidTr="00C121BB">
        <w:trPr>
          <w:trHeight w:val="173"/>
        </w:trPr>
        <w:tc>
          <w:tcPr>
            <w:tcW w:w="1966" w:type="pct"/>
            <w:gridSpan w:val="3"/>
            <w:vMerge/>
          </w:tcPr>
          <w:p w14:paraId="6756BCA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  <w:tc>
          <w:tcPr>
            <w:tcW w:w="1606" w:type="pct"/>
          </w:tcPr>
          <w:p w14:paraId="059038F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</w:t>
            </w:r>
          </w:p>
        </w:tc>
        <w:tc>
          <w:tcPr>
            <w:tcW w:w="1428" w:type="pct"/>
          </w:tcPr>
          <w:p w14:paraId="08E5736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193003E7" w14:textId="77777777" w:rsidTr="00C121BB">
        <w:tc>
          <w:tcPr>
            <w:tcW w:w="3572" w:type="pct"/>
            <w:gridSpan w:val="4"/>
          </w:tcPr>
          <w:p w14:paraId="7F65ABC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 toel ühise viisapoliitikaga seotud koolituse saanud töötajate arv: </w:t>
            </w:r>
          </w:p>
        </w:tc>
        <w:tc>
          <w:tcPr>
            <w:tcW w:w="1428" w:type="pct"/>
          </w:tcPr>
          <w:p w14:paraId="7A7C9A1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08462EB8" w14:textId="77777777" w:rsidTr="00C121BB">
        <w:tc>
          <w:tcPr>
            <w:tcW w:w="3572" w:type="pct"/>
            <w:gridSpan w:val="4"/>
          </w:tcPr>
          <w:p w14:paraId="62127A8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ühise viisapoliitikaga seotud koolituskursuste arv:</w:t>
            </w:r>
          </w:p>
        </w:tc>
        <w:tc>
          <w:tcPr>
            <w:tcW w:w="1428" w:type="pct"/>
          </w:tcPr>
          <w:p w14:paraId="79F35D1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49D43FB1" w14:textId="77777777" w:rsidTr="00C121BB">
        <w:trPr>
          <w:trHeight w:val="135"/>
        </w:trPr>
        <w:tc>
          <w:tcPr>
            <w:tcW w:w="1967" w:type="pct"/>
            <w:gridSpan w:val="3"/>
            <w:vMerge w:val="restart"/>
          </w:tcPr>
          <w:p w14:paraId="077AFEB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Rahastamisvahendist toetatavate spetsialiseeritud ametikohtade arv kolmandates riikides:</w:t>
            </w:r>
          </w:p>
        </w:tc>
        <w:tc>
          <w:tcPr>
            <w:tcW w:w="1605" w:type="pct"/>
          </w:tcPr>
          <w:p w14:paraId="148AA35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sisserändeküsimustega tegelevad kontaktametnikud</w:t>
            </w:r>
          </w:p>
        </w:tc>
        <w:tc>
          <w:tcPr>
            <w:tcW w:w="1428" w:type="pct"/>
            <w:vMerge w:val="restart"/>
          </w:tcPr>
          <w:p w14:paraId="25A86F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17DF8B7E" w14:textId="77777777" w:rsidTr="00C121BB">
        <w:trPr>
          <w:trHeight w:val="135"/>
        </w:trPr>
        <w:tc>
          <w:tcPr>
            <w:tcW w:w="1967" w:type="pct"/>
            <w:gridSpan w:val="3"/>
            <w:vMerge/>
          </w:tcPr>
          <w:p w14:paraId="6E9C377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</w:tcPr>
          <w:p w14:paraId="7A0821E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</w:t>
            </w:r>
          </w:p>
        </w:tc>
        <w:tc>
          <w:tcPr>
            <w:tcW w:w="1428" w:type="pct"/>
            <w:vMerge/>
          </w:tcPr>
          <w:p w14:paraId="250A51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</w:tr>
      <w:tr w:rsidR="00F72013" w:rsidRPr="007862A0" w14:paraId="113FBDAF" w14:textId="77777777" w:rsidTr="00C121BB">
        <w:tc>
          <w:tcPr>
            <w:tcW w:w="3572" w:type="pct"/>
            <w:gridSpan w:val="4"/>
          </w:tcPr>
          <w:p w14:paraId="75F7112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toetusega välja arendatud või ajakohastatud konsulaaresinduste arv võrreldes kõigi konsulaaresindustega:</w:t>
            </w:r>
          </w:p>
        </w:tc>
        <w:tc>
          <w:tcPr>
            <w:tcW w:w="1428" w:type="pct"/>
          </w:tcPr>
          <w:p w14:paraId="225AD23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</w:tr>
      <w:tr w:rsidR="00F72013" w:rsidRPr="007862A0" w14:paraId="74644D4A" w14:textId="77777777" w:rsidTr="00C121BB">
        <w:tc>
          <w:tcPr>
            <w:tcW w:w="3572" w:type="pct"/>
            <w:gridSpan w:val="4"/>
          </w:tcPr>
          <w:p w14:paraId="555CA86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toetusega välja arendatud või ajakohastatud konsulaaresinduste protsent võrreldes kõigi konsulaaresindustega:</w:t>
            </w:r>
          </w:p>
        </w:tc>
        <w:tc>
          <w:tcPr>
            <w:tcW w:w="1428" w:type="pct"/>
          </w:tcPr>
          <w:p w14:paraId="5EB582B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%</w:t>
            </w:r>
          </w:p>
        </w:tc>
      </w:tr>
      <w:tr w:rsidR="00F72013" w:rsidRPr="007862A0" w14:paraId="75FB52FC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46F6138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PIIRIHALDUSE TOETAMINE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695827C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</w:t>
            </w:r>
          </w:p>
        </w:tc>
      </w:tr>
      <w:tr w:rsidR="00F72013" w:rsidRPr="007862A0" w14:paraId="50F0BE4F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45AB8F3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 toel piirihaldusega seotud koolituse saanud töötajate arv: </w:t>
            </w:r>
          </w:p>
        </w:tc>
        <w:tc>
          <w:tcPr>
            <w:tcW w:w="1428" w:type="pct"/>
            <w:shd w:val="clear" w:color="auto" w:fill="FFFFFF" w:themeFill="background1"/>
          </w:tcPr>
          <w:p w14:paraId="61A34DE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0654141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3EC1AE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piirihaldusega seotud koolituskursuste arv:</w:t>
            </w:r>
          </w:p>
        </w:tc>
        <w:tc>
          <w:tcPr>
            <w:tcW w:w="1428" w:type="pct"/>
            <w:shd w:val="clear" w:color="auto" w:fill="FFFFFF" w:themeFill="background1"/>
          </w:tcPr>
          <w:p w14:paraId="27486C0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BD56ABC" w14:textId="77777777" w:rsidTr="00C121BB">
        <w:trPr>
          <w:trHeight w:val="57"/>
        </w:trPr>
        <w:tc>
          <w:tcPr>
            <w:tcW w:w="1967" w:type="pct"/>
            <w:gridSpan w:val="3"/>
            <w:vMerge w:val="restart"/>
            <w:shd w:val="clear" w:color="auto" w:fill="FFFFFF" w:themeFill="background1"/>
          </w:tcPr>
          <w:p w14:paraId="678525F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välja töötatud või ajakohastatud piirikontrolli (kontroll ja valve) infrastruktuuri ja vahendite arv:</w:t>
            </w:r>
          </w:p>
        </w:tc>
        <w:tc>
          <w:tcPr>
            <w:tcW w:w="1605" w:type="pct"/>
            <w:shd w:val="clear" w:color="auto" w:fill="FFFFFF" w:themeFill="background1"/>
          </w:tcPr>
          <w:p w14:paraId="7A0F50C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infrastruktuur</w:t>
            </w:r>
          </w:p>
        </w:tc>
        <w:tc>
          <w:tcPr>
            <w:tcW w:w="1428" w:type="pct"/>
            <w:shd w:val="clear" w:color="auto" w:fill="FFFFFF" w:themeFill="background1"/>
          </w:tcPr>
          <w:p w14:paraId="389A8B0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A3BE8C4" w14:textId="77777777" w:rsidTr="00C121BB">
        <w:trPr>
          <w:trHeight w:val="56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656C6F2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0BF2437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sõidukid (õhu-, maa- ja merepiirid)</w:t>
            </w:r>
          </w:p>
        </w:tc>
        <w:tc>
          <w:tcPr>
            <w:tcW w:w="1428" w:type="pct"/>
            <w:shd w:val="clear" w:color="auto" w:fill="FFFFFF" w:themeFill="background1"/>
          </w:tcPr>
          <w:p w14:paraId="681289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2F635E2" w14:textId="77777777" w:rsidTr="00C121BB">
        <w:trPr>
          <w:trHeight w:val="56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575D626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3494A99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varustus/seadmed</w:t>
            </w:r>
          </w:p>
        </w:tc>
        <w:tc>
          <w:tcPr>
            <w:tcW w:w="1428" w:type="pct"/>
            <w:shd w:val="clear" w:color="auto" w:fill="FFFFFF" w:themeFill="background1"/>
          </w:tcPr>
          <w:p w14:paraId="4639D0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BE2E2C2" w14:textId="77777777" w:rsidTr="00C121BB">
        <w:trPr>
          <w:trHeight w:val="56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2A7DFF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3EC99B7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</w:t>
            </w:r>
          </w:p>
        </w:tc>
        <w:tc>
          <w:tcPr>
            <w:tcW w:w="1428" w:type="pct"/>
            <w:shd w:val="clear" w:color="auto" w:fill="FFFFFF" w:themeFill="background1"/>
          </w:tcPr>
          <w:p w14:paraId="575D932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762A702D" w14:textId="77777777" w:rsidTr="00C121BB">
        <w:trPr>
          <w:trHeight w:val="413"/>
        </w:trPr>
        <w:tc>
          <w:tcPr>
            <w:tcW w:w="1967" w:type="pct"/>
            <w:gridSpan w:val="3"/>
            <w:vMerge w:val="restart"/>
            <w:shd w:val="clear" w:color="auto" w:fill="FFFFFF" w:themeFill="background1"/>
          </w:tcPr>
          <w:p w14:paraId="0A22110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toetusel soetatud automaatse piirikontrolli väravate kaudu toimunud piiriületuste arv välispiiridel</w:t>
            </w:r>
            <w:r w:rsidRPr="007862A0">
              <w:rPr>
                <w:rFonts w:ascii="EUAlbertina" w:eastAsia="Times New Roman" w:hAnsi="EUAlbertina" w:cs="EUAlbertina"/>
                <w:color w:val="000000"/>
                <w:kern w:val="0"/>
                <w:sz w:val="20"/>
                <w:lang w:eastAsia="et-EE" w:bidi="ar-SA"/>
              </w:rPr>
              <w:t xml:space="preserve"> </w:t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võrreldes piiriületuste koguarvuga: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2"/>
            </w:r>
          </w:p>
        </w:tc>
        <w:tc>
          <w:tcPr>
            <w:tcW w:w="1605" w:type="pct"/>
            <w:shd w:val="clear" w:color="auto" w:fill="FFFFFF" w:themeFill="background1"/>
          </w:tcPr>
          <w:p w14:paraId="57F4309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t-EE" w:bidi="ar-SA"/>
              </w:rPr>
              <w:t>väravate kaudu</w:t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 toimunud piiriületuste 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4DF975D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A7C1CD7" w14:textId="77777777" w:rsidTr="00C121BB">
        <w:trPr>
          <w:trHeight w:val="412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551E5B9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08ACA9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t-EE" w:bidi="ar-SA"/>
              </w:rPr>
              <w:t>piiriületuste koguarv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62F98BF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5CB85CE2" w14:textId="77777777" w:rsidTr="00C121BB">
        <w:trPr>
          <w:trHeight w:val="279"/>
        </w:trPr>
        <w:tc>
          <w:tcPr>
            <w:tcW w:w="1967" w:type="pct"/>
            <w:gridSpan w:val="3"/>
            <w:vMerge w:val="restart"/>
            <w:shd w:val="clear" w:color="auto" w:fill="FFFFFF" w:themeFill="background1"/>
          </w:tcPr>
          <w:p w14:paraId="266B12D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Euroopa piiride valvamise süsteemi (EUROSUR) raames loodud/edasi arendatud riikliku piirivalve infrastruktuuride arv:</w:t>
            </w:r>
          </w:p>
        </w:tc>
        <w:tc>
          <w:tcPr>
            <w:tcW w:w="1605" w:type="pct"/>
            <w:shd w:val="clear" w:color="auto" w:fill="FFFFFF" w:themeFill="background1"/>
          </w:tcPr>
          <w:p w14:paraId="74BF68F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riiklikud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6E2A02B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4C32887D" w14:textId="77777777" w:rsidTr="00C121BB">
        <w:trPr>
          <w:trHeight w:val="277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27D041E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7B7D727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piirkondlikud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169E265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9B987C9" w14:textId="77777777" w:rsidTr="00C121BB">
        <w:trPr>
          <w:trHeight w:val="277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49AB00E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04F2B9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kohalikud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3847E8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671DCCE3" w14:textId="77777777" w:rsidTr="00C121BB">
        <w:trPr>
          <w:trHeight w:val="277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1D9B090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FB637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6C828B1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065E4E5A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7D4A05D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 xml:space="preserve">POLITSEIKOOSTÖÖ JA KURITEGEVUSE VASTANE VÕITLUS 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1BCF001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SIHTTASE/</w:t>
            </w:r>
          </w:p>
          <w:p w14:paraId="6F435D4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NÄITAJA</w:t>
            </w:r>
          </w:p>
        </w:tc>
      </w:tr>
      <w:tr w:rsidR="00F72013" w:rsidRPr="007862A0" w14:paraId="484C2E1C" w14:textId="77777777" w:rsidTr="00C121BB">
        <w:trPr>
          <w:trHeight w:val="57"/>
        </w:trPr>
        <w:tc>
          <w:tcPr>
            <w:tcW w:w="1914" w:type="pct"/>
            <w:gridSpan w:val="2"/>
            <w:vMerge w:val="restart"/>
            <w:shd w:val="clear" w:color="auto" w:fill="FFFFFF" w:themeFill="background1"/>
          </w:tcPr>
          <w:p w14:paraId="6AF0995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Rahastamisvahendist toetust saanud ühiste uurimisrühmade ja valdkondadevahelise kuritegevusega seotud ohte käsitleva Euroopa platvormi (EMPACT) raames käivitatud projektide arv, sh osalevad liikmesriigid ja ametiasutused: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3"/>
            </w: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2B37F68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projektide 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1CFA459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B8C3525" w14:textId="77777777" w:rsidTr="00C121BB">
        <w:trPr>
          <w:trHeight w:val="57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2D91BED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4B54043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uurimisrühmade 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7131B8D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44500607" w14:textId="77777777" w:rsidTr="00C121BB">
        <w:trPr>
          <w:trHeight w:val="57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6CDF92C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580F8B7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juht (liikmesriik)</w:t>
            </w:r>
          </w:p>
        </w:tc>
        <w:tc>
          <w:tcPr>
            <w:tcW w:w="1428" w:type="pct"/>
            <w:shd w:val="clear" w:color="auto" w:fill="FFFFFF" w:themeFill="background1"/>
          </w:tcPr>
          <w:p w14:paraId="6765B7F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4D79EF1E" w14:textId="77777777" w:rsidTr="00C121BB">
        <w:trPr>
          <w:trHeight w:val="56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4D041F5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3232726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partnerid (liikmesriigid)</w:t>
            </w:r>
          </w:p>
        </w:tc>
        <w:tc>
          <w:tcPr>
            <w:tcW w:w="1428" w:type="pct"/>
            <w:shd w:val="clear" w:color="auto" w:fill="FFFFFF" w:themeFill="background1"/>
          </w:tcPr>
          <w:p w14:paraId="545B4BD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F80B638" w14:textId="77777777" w:rsidTr="00C121BB">
        <w:trPr>
          <w:trHeight w:val="56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59D7349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3008F41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osalevad ametiasutused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62883C5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5BCFCBD6" w14:textId="77777777" w:rsidTr="00C121BB">
        <w:trPr>
          <w:trHeight w:val="56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27DB548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244715F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osalev ELi amet (Eurojust, Europol) </w:t>
            </w:r>
            <w:r w:rsidRPr="007862A0">
              <w:rPr>
                <w:rFonts w:eastAsia="Times New Roman"/>
                <w:bCs/>
                <w:i/>
                <w:kern w:val="0"/>
                <w:lang w:eastAsia="et-EE" w:bidi="ar-SA"/>
              </w:rPr>
              <w:t>(kui kohaldub)</w:t>
            </w:r>
          </w:p>
        </w:tc>
        <w:tc>
          <w:tcPr>
            <w:tcW w:w="1428" w:type="pct"/>
            <w:shd w:val="clear" w:color="auto" w:fill="FFFFFF" w:themeFill="background1"/>
          </w:tcPr>
          <w:p w14:paraId="56216FE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06A2581C" w14:textId="77777777" w:rsidTr="00C121BB">
        <w:trPr>
          <w:trHeight w:val="278"/>
        </w:trPr>
        <w:tc>
          <w:tcPr>
            <w:tcW w:w="1914" w:type="pct"/>
            <w:gridSpan w:val="2"/>
            <w:vMerge w:val="restart"/>
            <w:shd w:val="clear" w:color="auto" w:fill="FFFFFF" w:themeFill="background1"/>
          </w:tcPr>
          <w:p w14:paraId="4DCBAA6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abiga piiriülestes küsimustes koolitust saanud õiguskaitseametnike arv ja nende koolituse kestus (</w:t>
            </w:r>
            <w:r w:rsidRPr="007862A0">
              <w:rPr>
                <w:rFonts w:eastAsia="Times New Roman"/>
                <w:bCs/>
                <w:i/>
                <w:kern w:val="0"/>
                <w:lang w:eastAsia="et-EE" w:bidi="ar-SA"/>
              </w:rPr>
              <w:t>koolituspäevade arv inimese kohta</w:t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):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4"/>
            </w: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1956281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kuritegevuse liikide kaupa</w:t>
            </w:r>
            <w:r w:rsidRPr="007862A0">
              <w:rPr>
                <w:rFonts w:eastAsia="Times New Roman"/>
                <w:b/>
                <w:bCs/>
                <w:kern w:val="0"/>
                <w:vertAlign w:val="superscript"/>
                <w:lang w:eastAsia="et-EE" w:bidi="ar-SA"/>
              </w:rPr>
              <w:footnoteReference w:id="5"/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 (osutatud ELi toimimise lepingu artiklis 83): terrorism, inimkaubandus ning naiste ja laste seksuaalne ärakasutamine, ebaseaduslik uimastikaubandus, ebaseaduslik relvaäri, rahapesu, korruptsioon, maksevahendite võltsimine, arvutikuriteod ja organiseeritud kuritegevus </w:t>
            </w: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või</w:t>
            </w:r>
          </w:p>
        </w:tc>
        <w:tc>
          <w:tcPr>
            <w:tcW w:w="1428" w:type="pct"/>
            <w:shd w:val="clear" w:color="auto" w:fill="FFFFFF" w:themeFill="background1"/>
          </w:tcPr>
          <w:p w14:paraId="194BA91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6A9CCC9" w14:textId="77777777" w:rsidTr="00C121BB">
        <w:trPr>
          <w:trHeight w:val="277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1D1AD69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29A7C72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õiguskaitse horisontaalsete valdkondade kaupa</w:t>
            </w:r>
            <w:r w:rsidRPr="007862A0">
              <w:rPr>
                <w:rFonts w:eastAsia="Times New Roman"/>
                <w:b/>
                <w:bCs/>
                <w:kern w:val="0"/>
                <w:vertAlign w:val="superscript"/>
                <w:lang w:eastAsia="et-EE" w:bidi="ar-SA"/>
              </w:rPr>
              <w:footnoteReference w:id="6"/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: teabevahetus, operatiivkoostöö.</w:t>
            </w:r>
          </w:p>
        </w:tc>
        <w:tc>
          <w:tcPr>
            <w:tcW w:w="1428" w:type="pct"/>
            <w:shd w:val="clear" w:color="auto" w:fill="FFFFFF" w:themeFill="background1"/>
          </w:tcPr>
          <w:p w14:paraId="248F407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528FEF1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5B21F88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Kuritegevuse tõkestamise valdkonna projektide arv ja nende rahaline väärtus vastavalt kuritegevuse liikidele (osutatud ELi toimimise lepingu artiklis 83: terrorism, inimkaubandus ning naiste ja laste seksuaalne ärakasutamine, ebaseaduslik uimastikaubandus, ebaseaduslik relvaäri, rahapesu, korruptsioon, maksevahendite võltsimine, arvutikuriteod ja organiseeritud kuritegevus):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7"/>
            </w:r>
          </w:p>
        </w:tc>
        <w:tc>
          <w:tcPr>
            <w:tcW w:w="1428" w:type="pct"/>
            <w:shd w:val="clear" w:color="auto" w:fill="FFFFFF" w:themeFill="background1"/>
          </w:tcPr>
          <w:p w14:paraId="41487E7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65C40A0A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60C9174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Rahastamisvahendist toetust saanud projektide arv, mille eesmärk on parandada õiguskaitsega seotud teabevahetust seoses Europoli andmesüsteemide, -hoidlate või kommunikatsioonivahenditega: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8"/>
            </w:r>
          </w:p>
        </w:tc>
        <w:tc>
          <w:tcPr>
            <w:tcW w:w="1428" w:type="pct"/>
            <w:shd w:val="clear" w:color="auto" w:fill="FFFFFF" w:themeFill="background1"/>
          </w:tcPr>
          <w:p w14:paraId="1D8DD8D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7E0D3864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2CC217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JULGEOLEKURISKID JA KRIISIOHJE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2D06728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SIHTTASE/</w:t>
            </w:r>
          </w:p>
          <w:p w14:paraId="6B64333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NÄITAJA</w:t>
            </w:r>
          </w:p>
        </w:tc>
      </w:tr>
      <w:tr w:rsidR="00F72013" w:rsidRPr="007862A0" w14:paraId="131E0065" w14:textId="77777777" w:rsidTr="00C121BB">
        <w:tc>
          <w:tcPr>
            <w:tcW w:w="3572" w:type="pct"/>
            <w:gridSpan w:val="4"/>
            <w:shd w:val="clear" w:color="auto" w:fill="auto"/>
          </w:tcPr>
          <w:p w14:paraId="5C3940B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abiga kasutusele võetud ja/või täiendavalt ajakohastatud vahendite arv, mille eesmärk on hõlbustada liikmesriikidel elutähtsa infrastruktuuri kaitset kõigis majandussektorites: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9"/>
            </w:r>
          </w:p>
        </w:tc>
        <w:tc>
          <w:tcPr>
            <w:tcW w:w="1428" w:type="pct"/>
            <w:shd w:val="clear" w:color="auto" w:fill="auto"/>
          </w:tcPr>
          <w:p w14:paraId="1B75D9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21EEEFB" w14:textId="77777777" w:rsidTr="00C121BB">
        <w:tc>
          <w:tcPr>
            <w:tcW w:w="3572" w:type="pct"/>
            <w:gridSpan w:val="4"/>
            <w:shd w:val="clear" w:color="auto" w:fill="auto"/>
          </w:tcPr>
          <w:p w14:paraId="0101D69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Rahastamisvahendist toetust saanud projektide arv, mis on seotud sisejulgeoleku valdkonna riskide hindamise ja juhtimisega: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10"/>
            </w:r>
          </w:p>
        </w:tc>
        <w:tc>
          <w:tcPr>
            <w:tcW w:w="1428" w:type="pct"/>
            <w:shd w:val="clear" w:color="auto" w:fill="auto"/>
          </w:tcPr>
          <w:p w14:paraId="3E93408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6735266" w14:textId="77777777" w:rsidTr="00C121BB">
        <w:trPr>
          <w:trHeight w:val="968"/>
        </w:trPr>
        <w:tc>
          <w:tcPr>
            <w:tcW w:w="1785" w:type="pct"/>
            <w:vMerge w:val="restart"/>
            <w:shd w:val="clear" w:color="auto" w:fill="auto"/>
          </w:tcPr>
          <w:p w14:paraId="67C2EF1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abiga korraldatud ekspertide kohtumised, õpikojad, seminarid, konverentsid, väljaanded, veebisaidid ja (veebipõhised) konsultatsioonid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11"/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:</w:t>
            </w:r>
            <w:r>
              <w:rPr>
                <w:rFonts w:eastAsia="Times New Roman"/>
                <w:bCs/>
                <w:kern w:val="0"/>
                <w:lang w:eastAsia="et-EE" w:bidi="ar-SA"/>
              </w:rPr>
              <w:t xml:space="preserve"> </w:t>
            </w:r>
          </w:p>
        </w:tc>
        <w:tc>
          <w:tcPr>
            <w:tcW w:w="1787" w:type="pct"/>
            <w:gridSpan w:val="3"/>
            <w:shd w:val="clear" w:color="auto" w:fill="auto"/>
          </w:tcPr>
          <w:p w14:paraId="3C5C4D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seotud elutähtsa infrastruktuuri kaitsega</w:t>
            </w:r>
          </w:p>
        </w:tc>
        <w:tc>
          <w:tcPr>
            <w:tcW w:w="1428" w:type="pct"/>
            <w:shd w:val="clear" w:color="auto" w:fill="auto"/>
          </w:tcPr>
          <w:p w14:paraId="3C0BA98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2C962BF" w14:textId="77777777" w:rsidTr="00C121BB">
        <w:trPr>
          <w:trHeight w:val="967"/>
        </w:trPr>
        <w:tc>
          <w:tcPr>
            <w:tcW w:w="1785" w:type="pct"/>
            <w:vMerge/>
            <w:shd w:val="clear" w:color="auto" w:fill="auto"/>
          </w:tcPr>
          <w:p w14:paraId="312CC8E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787" w:type="pct"/>
            <w:gridSpan w:val="3"/>
            <w:shd w:val="clear" w:color="auto" w:fill="auto"/>
          </w:tcPr>
          <w:p w14:paraId="1E251CF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seotud riskijuhtimise ja kriisiohjamisega</w:t>
            </w:r>
          </w:p>
        </w:tc>
        <w:tc>
          <w:tcPr>
            <w:tcW w:w="1428" w:type="pct"/>
            <w:shd w:val="clear" w:color="auto" w:fill="auto"/>
          </w:tcPr>
          <w:p w14:paraId="10D4122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</w:tbl>
    <w:p w14:paraId="72DE078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  <w:sectPr w:rsidR="00F72013" w:rsidRPr="007862A0" w:rsidSect="007862A0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D3FDE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p w14:paraId="41C0F09F" w14:textId="77777777" w:rsidR="00F72013" w:rsidRPr="00090811" w:rsidRDefault="00F72013" w:rsidP="00F72013">
      <w:pPr>
        <w:pStyle w:val="ListParagraph"/>
        <w:numPr>
          <w:ilvl w:val="0"/>
          <w:numId w:val="2"/>
        </w:numPr>
        <w:ind w:left="426" w:hanging="426"/>
        <w:rPr>
          <w:b/>
          <w:iCs/>
          <w:spacing w:val="-3"/>
          <w:szCs w:val="28"/>
        </w:rPr>
      </w:pPr>
      <w:r w:rsidRPr="00090811">
        <w:rPr>
          <w:b/>
          <w:szCs w:val="22"/>
        </w:rPr>
        <w:t xml:space="preserve">Projekti tulemuste hindamine, jätkusuutlikkus ja EL-i lisandväärtus </w:t>
      </w:r>
      <w:r w:rsidRPr="00090811">
        <w:rPr>
          <w:b/>
          <w:bCs/>
        </w:rPr>
        <w:t>(</w:t>
      </w:r>
      <w:r>
        <w:rPr>
          <w:i/>
        </w:rPr>
        <w:t xml:space="preserve">Palun kirjeldage, </w:t>
      </w:r>
      <w:r w:rsidRPr="00090811">
        <w:rPr>
          <w:i/>
        </w:rPr>
        <w:t>kuidas ja mille abil hinnatakse projekti tulemuslikkust ja õnnestumist pärast projekti lõppemist, oodatavat pikaajalisemat mõju ning millist lisandväärust annab projekti rahastamine EL-i vahenditest.)</w:t>
      </w:r>
    </w:p>
    <w:p w14:paraId="21DBCBD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7EC634B2" w14:textId="77777777" w:rsidTr="00C121BB">
        <w:trPr>
          <w:trHeight w:val="724"/>
        </w:trPr>
        <w:tc>
          <w:tcPr>
            <w:tcW w:w="5000" w:type="pct"/>
          </w:tcPr>
          <w:p w14:paraId="0827ED45" w14:textId="77777777" w:rsidR="00F72013" w:rsidRPr="00641C2B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</w:p>
        </w:tc>
      </w:tr>
    </w:tbl>
    <w:p w14:paraId="0855CD0D" w14:textId="01F41D9B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2"/>
          <w:lang w:eastAsia="en-US" w:bidi="ar-SA"/>
        </w:rPr>
      </w:pPr>
    </w:p>
    <w:p w14:paraId="5EA8239E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kern w:val="0"/>
          <w:szCs w:val="22"/>
          <w:lang w:eastAsia="en-US" w:bidi="ar-SA"/>
        </w:rPr>
      </w:pPr>
      <w:r>
        <w:rPr>
          <w:rFonts w:eastAsia="Times New Roman"/>
          <w:b/>
          <w:bCs/>
          <w:kern w:val="0"/>
          <w:szCs w:val="22"/>
          <w:lang w:eastAsia="en-US" w:bidi="ar-SA"/>
        </w:rPr>
        <w:t xml:space="preserve">15.    </w:t>
      </w:r>
      <w:r w:rsidRPr="007862A0">
        <w:rPr>
          <w:rFonts w:eastAsia="Times New Roman"/>
          <w:b/>
          <w:bCs/>
          <w:kern w:val="0"/>
          <w:szCs w:val="22"/>
          <w:lang w:eastAsia="en-US" w:bidi="ar-SA"/>
        </w:rPr>
        <w:t>Projekti eelarve</w:t>
      </w:r>
      <w:r w:rsidRPr="007862A0">
        <w:rPr>
          <w:rFonts w:eastAsia="Times New Roman"/>
          <w:kern w:val="0"/>
          <w:szCs w:val="22"/>
          <w:lang w:eastAsia="en-US" w:bidi="ar-SA"/>
        </w:rPr>
        <w:t xml:space="preserve"> </w:t>
      </w:r>
      <w:r w:rsidRPr="007862A0">
        <w:rPr>
          <w:rFonts w:eastAsia="Times New Roman"/>
          <w:bCs/>
          <w:i/>
          <w:kern w:val="0"/>
          <w:szCs w:val="18"/>
          <w:lang w:eastAsia="en-US" w:bidi="ar-SA"/>
        </w:rPr>
        <w:t>(</w:t>
      </w:r>
      <w:r>
        <w:rPr>
          <w:rFonts w:eastAsia="Times New Roman"/>
          <w:bCs/>
          <w:i/>
          <w:kern w:val="0"/>
          <w:szCs w:val="18"/>
          <w:lang w:eastAsia="en-US" w:bidi="ar-SA"/>
        </w:rPr>
        <w:t xml:space="preserve">NB! </w:t>
      </w:r>
      <w:r w:rsidRPr="007862A0">
        <w:rPr>
          <w:rFonts w:eastAsia="Times New Roman"/>
          <w:bCs/>
          <w:i/>
          <w:kern w:val="0"/>
          <w:szCs w:val="18"/>
          <w:lang w:eastAsia="en-US" w:bidi="ar-SA"/>
        </w:rPr>
        <w:t>Esitada tuleb ka detailne eelarve)</w:t>
      </w:r>
    </w:p>
    <w:p w14:paraId="736B5191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outlineLvl w:val="0"/>
        <w:rPr>
          <w:rFonts w:eastAsia="Times New Roman"/>
          <w:kern w:val="0"/>
          <w:szCs w:val="22"/>
          <w:lang w:eastAsia="en-US" w:bidi="ar-SA"/>
        </w:rPr>
      </w:pPr>
    </w:p>
    <w:p w14:paraId="77251A76" w14:textId="77777777" w:rsidR="00F72013" w:rsidRPr="00643124" w:rsidRDefault="00F72013" w:rsidP="00F72013">
      <w:pPr>
        <w:pStyle w:val="ListParagraph"/>
        <w:numPr>
          <w:ilvl w:val="1"/>
          <w:numId w:val="6"/>
        </w:numPr>
        <w:rPr>
          <w:b/>
          <w:iCs/>
          <w:szCs w:val="22"/>
        </w:rPr>
      </w:pPr>
      <w:r>
        <w:rPr>
          <w:b/>
          <w:iCs/>
          <w:szCs w:val="22"/>
        </w:rPr>
        <w:t xml:space="preserve"> </w:t>
      </w:r>
      <w:r w:rsidRPr="00643124">
        <w:rPr>
          <w:b/>
          <w:iCs/>
          <w:szCs w:val="22"/>
        </w:rPr>
        <w:t>Finantsjaotus</w:t>
      </w:r>
    </w:p>
    <w:p w14:paraId="65752B8F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i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3486"/>
        <w:gridCol w:w="3164"/>
      </w:tblGrid>
      <w:tr w:rsidR="00F72013" w:rsidRPr="007862A0" w14:paraId="13C4A442" w14:textId="77777777" w:rsidTr="00C121BB">
        <w:trPr>
          <w:gridAfter w:val="1"/>
          <w:wAfter w:w="1746" w:type="pct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5B14EF2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Projekti</w:t>
            </w:r>
          </w:p>
          <w:p w14:paraId="4D28969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kogusumma*</w:t>
            </w:r>
          </w:p>
        </w:tc>
        <w:tc>
          <w:tcPr>
            <w:tcW w:w="1923" w:type="pct"/>
            <w:vAlign w:val="center"/>
          </w:tcPr>
          <w:p w14:paraId="2925373B" w14:textId="77777777" w:rsidR="00F72013" w:rsidRPr="007862A0" w:rsidRDefault="00F72013" w:rsidP="00C121BB">
            <w:pPr>
              <w:widowControl/>
              <w:suppressAutoHyphens w:val="0"/>
              <w:spacing w:after="240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</w:tr>
      <w:tr w:rsidR="00F72013" w:rsidRPr="007862A0" w14:paraId="30F0511D" w14:textId="77777777" w:rsidTr="00C121BB"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79DE38F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Sisejulgeolekufondi</w:t>
            </w:r>
          </w:p>
          <w:p w14:paraId="5D3B3B8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vahenditest taotletav</w:t>
            </w:r>
          </w:p>
          <w:p w14:paraId="4467C36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summa* </w:t>
            </w:r>
          </w:p>
        </w:tc>
        <w:tc>
          <w:tcPr>
            <w:tcW w:w="1923" w:type="pct"/>
            <w:vAlign w:val="center"/>
          </w:tcPr>
          <w:p w14:paraId="5BC0D91B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1746" w:type="pct"/>
            <w:vAlign w:val="center"/>
          </w:tcPr>
          <w:p w14:paraId="1055B69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434B0AF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(max 75%)</w:t>
            </w:r>
          </w:p>
        </w:tc>
      </w:tr>
      <w:tr w:rsidR="00F72013" w:rsidRPr="007862A0" w14:paraId="638EBDBD" w14:textId="77777777" w:rsidTr="00C121BB">
        <w:tc>
          <w:tcPr>
            <w:tcW w:w="1330" w:type="pct"/>
            <w:shd w:val="clear" w:color="auto" w:fill="E0E0E0"/>
            <w:vAlign w:val="center"/>
          </w:tcPr>
          <w:p w14:paraId="0E64A5E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Taotletav riiklik</w:t>
            </w:r>
          </w:p>
          <w:p w14:paraId="463D0C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kaasfinantseering*</w:t>
            </w:r>
          </w:p>
        </w:tc>
        <w:tc>
          <w:tcPr>
            <w:tcW w:w="1923" w:type="pct"/>
            <w:vAlign w:val="center"/>
          </w:tcPr>
          <w:p w14:paraId="2F0D8BBD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1746" w:type="pct"/>
            <w:vAlign w:val="center"/>
          </w:tcPr>
          <w:p w14:paraId="35B69A1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39433D2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(min 25%)</w:t>
            </w:r>
          </w:p>
        </w:tc>
      </w:tr>
    </w:tbl>
    <w:p w14:paraId="7611E60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kern w:val="0"/>
          <w:szCs w:val="2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n-US" w:bidi="ar-SA"/>
        </w:rPr>
        <w:t>*</w:t>
      </w:r>
      <w:r w:rsidRPr="007862A0">
        <w:rPr>
          <w:rFonts w:eastAsia="Times New Roman"/>
          <w:i/>
          <w:kern w:val="0"/>
          <w:szCs w:val="20"/>
          <w:lang w:eastAsia="en-US" w:bidi="ar-SA"/>
        </w:rPr>
        <w:t>Eristada summad, kui taotletakse mõlemast rahastamisvahendist.</w:t>
      </w:r>
    </w:p>
    <w:p w14:paraId="27B3A49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F72013" w:rsidRPr="007862A0" w14:paraId="48EA72A3" w14:textId="77777777" w:rsidTr="00C121BB">
        <w:tc>
          <w:tcPr>
            <w:tcW w:w="2500" w:type="pct"/>
            <w:shd w:val="clear" w:color="auto" w:fill="D9D9D9" w:themeFill="background1" w:themeFillShade="D9"/>
          </w:tcPr>
          <w:p w14:paraId="31BE184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t-EE" w:bidi="ar-SA"/>
              </w:rPr>
              <w:t>Summa, mis lisandub riigieelarvest väljaspool projekti, et võimaldada abikõlbmatute kulude katmist*</w:t>
            </w:r>
          </w:p>
        </w:tc>
        <w:tc>
          <w:tcPr>
            <w:tcW w:w="2500" w:type="pct"/>
            <w:vAlign w:val="center"/>
          </w:tcPr>
          <w:p w14:paraId="64B683C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t-EE" w:bidi="ar-SA"/>
              </w:rPr>
              <w:t>EUR</w:t>
            </w:r>
          </w:p>
        </w:tc>
      </w:tr>
    </w:tbl>
    <w:p w14:paraId="64139B3F" w14:textId="73E41071" w:rsidR="00F72013" w:rsidRPr="00CB2962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2"/>
          <w:lang w:eastAsia="en-US" w:bidi="ar-SA"/>
        </w:rPr>
      </w:pPr>
      <w:r w:rsidRPr="007862A0">
        <w:rPr>
          <w:rFonts w:eastAsia="Times New Roman"/>
          <w:bCs/>
          <w:i/>
          <w:kern w:val="0"/>
          <w:szCs w:val="22"/>
          <w:lang w:eastAsia="en-US" w:bidi="ar-SA"/>
        </w:rPr>
        <w:t>*</w:t>
      </w:r>
      <w:r>
        <w:rPr>
          <w:rFonts w:eastAsia="Times New Roman"/>
          <w:bCs/>
          <w:i/>
          <w:kern w:val="0"/>
          <w:szCs w:val="22"/>
          <w:lang w:eastAsia="en-US" w:bidi="ar-SA"/>
        </w:rPr>
        <w:t>Kui kohaldub; n</w:t>
      </w:r>
      <w:r w:rsidRPr="007862A0">
        <w:rPr>
          <w:rFonts w:eastAsia="Times New Roman"/>
          <w:bCs/>
          <w:i/>
          <w:kern w:val="0"/>
          <w:szCs w:val="22"/>
          <w:lang w:eastAsia="en-US" w:bidi="ar-SA"/>
        </w:rPr>
        <w:t>t juhtudel, kui soetatud varustust soovitakse kasutada eesmärkidel, mis ei ole abikõlblikud rahastamiseks ISFist.</w:t>
      </w:r>
    </w:p>
    <w:p w14:paraId="5F37BBD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p w14:paraId="782D2B65" w14:textId="268D1499" w:rsidR="00F72013" w:rsidRPr="00090811" w:rsidRDefault="00F72013" w:rsidP="00F72013">
      <w:pPr>
        <w:pStyle w:val="ListParagraph"/>
        <w:numPr>
          <w:ilvl w:val="1"/>
          <w:numId w:val="6"/>
        </w:numPr>
        <w:ind w:left="567" w:hanging="567"/>
        <w:rPr>
          <w:b/>
          <w:bCs/>
          <w:i/>
          <w:szCs w:val="22"/>
        </w:rPr>
      </w:pPr>
      <w:r w:rsidRPr="00643124">
        <w:rPr>
          <w:b/>
          <w:bCs/>
          <w:szCs w:val="22"/>
        </w:rPr>
        <w:t>Prognoosi</w:t>
      </w:r>
      <w:r w:rsidRPr="00090811">
        <w:rPr>
          <w:b/>
          <w:bCs/>
          <w:szCs w:val="22"/>
        </w:rPr>
        <w:t>tud maksed aastate lõikes (</w:t>
      </w:r>
      <w:r w:rsidRPr="00090811">
        <w:rPr>
          <w:b/>
          <w:bCs/>
          <w:i/>
          <w:szCs w:val="22"/>
        </w:rPr>
        <w:t>summad,</w:t>
      </w:r>
      <w:r w:rsidR="00CB2962">
        <w:rPr>
          <w:b/>
          <w:bCs/>
          <w:i/>
          <w:szCs w:val="22"/>
        </w:rPr>
        <w:t xml:space="preserve"> mida makstakse välja projekti</w:t>
      </w:r>
      <w:r w:rsidRPr="00090811">
        <w:rPr>
          <w:b/>
          <w:bCs/>
          <w:i/>
          <w:szCs w:val="22"/>
        </w:rPr>
        <w:t xml:space="preserve"> eelarvest</w:t>
      </w:r>
      <w:r w:rsidRPr="00090811">
        <w:rPr>
          <w:b/>
          <w:bCs/>
          <w:szCs w:val="22"/>
        </w:rPr>
        <w:t>)*</w:t>
      </w:r>
    </w:p>
    <w:p w14:paraId="77E6C62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64"/>
        <w:gridCol w:w="2011"/>
      </w:tblGrid>
      <w:tr w:rsidR="00F72013" w:rsidRPr="007862A0" w14:paraId="3CE9A894" w14:textId="77777777" w:rsidTr="00C121BB">
        <w:tc>
          <w:tcPr>
            <w:tcW w:w="2364" w:type="dxa"/>
            <w:shd w:val="clear" w:color="auto" w:fill="D9D9D9" w:themeFill="background1" w:themeFillShade="D9"/>
          </w:tcPr>
          <w:p w14:paraId="6B4D187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  <w:t>Aasta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07B16E8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  <w:t>Summa</w:t>
            </w:r>
          </w:p>
        </w:tc>
      </w:tr>
      <w:tr w:rsidR="00F72013" w:rsidRPr="007862A0" w14:paraId="086AF810" w14:textId="77777777" w:rsidTr="00C121BB">
        <w:tc>
          <w:tcPr>
            <w:tcW w:w="2364" w:type="dxa"/>
          </w:tcPr>
          <w:p w14:paraId="6AF4FB7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  <w:tc>
          <w:tcPr>
            <w:tcW w:w="2011" w:type="dxa"/>
          </w:tcPr>
          <w:p w14:paraId="535F41C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  <w:tr w:rsidR="00F72013" w:rsidRPr="007862A0" w14:paraId="3FE33DDF" w14:textId="77777777" w:rsidTr="00C121BB">
        <w:tc>
          <w:tcPr>
            <w:tcW w:w="2364" w:type="dxa"/>
          </w:tcPr>
          <w:p w14:paraId="0ABB3AF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  <w:tc>
          <w:tcPr>
            <w:tcW w:w="2011" w:type="dxa"/>
          </w:tcPr>
          <w:p w14:paraId="4BD184D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  <w:tr w:rsidR="00F72013" w:rsidRPr="007862A0" w14:paraId="0AAEA572" w14:textId="77777777" w:rsidTr="00C121BB">
        <w:tc>
          <w:tcPr>
            <w:tcW w:w="2364" w:type="dxa"/>
          </w:tcPr>
          <w:p w14:paraId="0BC96C3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  <w:tc>
          <w:tcPr>
            <w:tcW w:w="2011" w:type="dxa"/>
          </w:tcPr>
          <w:p w14:paraId="4948D8B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  <w:tr w:rsidR="00F72013" w:rsidRPr="007862A0" w14:paraId="7EE4FFE1" w14:textId="77777777" w:rsidTr="00C121BB">
        <w:tc>
          <w:tcPr>
            <w:tcW w:w="2364" w:type="dxa"/>
            <w:shd w:val="clear" w:color="auto" w:fill="D9D9D9" w:themeFill="background1" w:themeFillShade="D9"/>
          </w:tcPr>
          <w:p w14:paraId="690DCC6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  <w:t>KOKKU:</w:t>
            </w:r>
          </w:p>
        </w:tc>
        <w:tc>
          <w:tcPr>
            <w:tcW w:w="2011" w:type="dxa"/>
            <w:shd w:val="clear" w:color="auto" w:fill="FFFFFF" w:themeFill="background1"/>
          </w:tcPr>
          <w:p w14:paraId="5167318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</w:tbl>
    <w:p w14:paraId="5E039A0E" w14:textId="3784C1E4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0"/>
          <w:szCs w:val="20"/>
          <w:lang w:eastAsia="en-US" w:bidi="ar-SA"/>
        </w:rPr>
      </w:pPr>
      <w:r w:rsidRPr="007862A0">
        <w:rPr>
          <w:rFonts w:eastAsia="Times New Roman"/>
          <w:bCs/>
          <w:i/>
          <w:kern w:val="0"/>
          <w:sz w:val="20"/>
          <w:szCs w:val="20"/>
          <w:lang w:eastAsia="en-US" w:bidi="ar-SA"/>
        </w:rPr>
        <w:t xml:space="preserve">* </w:t>
      </w:r>
      <w:r>
        <w:rPr>
          <w:rFonts w:eastAsia="Times New Roman"/>
          <w:bCs/>
          <w:i/>
          <w:kern w:val="0"/>
          <w:sz w:val="20"/>
          <w:szCs w:val="20"/>
          <w:lang w:eastAsia="en-US" w:bidi="ar-SA"/>
        </w:rPr>
        <w:t>Toetuse saaja poolt välja makstud summad. L</w:t>
      </w:r>
      <w:r w:rsidRPr="007862A0">
        <w:rPr>
          <w:rFonts w:eastAsia="Times New Roman"/>
          <w:bCs/>
          <w:i/>
          <w:kern w:val="0"/>
          <w:sz w:val="20"/>
          <w:szCs w:val="20"/>
          <w:lang w:eastAsia="en-US" w:bidi="ar-SA"/>
        </w:rPr>
        <w:t>ahtreid võib vajadusel juurde lisada/eemaldada</w:t>
      </w:r>
      <w:r>
        <w:rPr>
          <w:rFonts w:eastAsia="Times New Roman"/>
          <w:bCs/>
          <w:i/>
          <w:kern w:val="0"/>
          <w:sz w:val="20"/>
          <w:szCs w:val="20"/>
          <w:lang w:eastAsia="en-US" w:bidi="ar-SA"/>
        </w:rPr>
        <w:t xml:space="preserve">. </w:t>
      </w:r>
    </w:p>
    <w:p w14:paraId="07F33F8E" w14:textId="12DB6CE5" w:rsidR="00F72013" w:rsidRPr="004E2442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 w:val="20"/>
          <w:szCs w:val="20"/>
          <w:lang w:eastAsia="en-US" w:bidi="ar-SA"/>
        </w:rPr>
      </w:pPr>
    </w:p>
    <w:p w14:paraId="19D9F152" w14:textId="77777777" w:rsidR="00F72013" w:rsidRPr="00F72013" w:rsidRDefault="00F72013" w:rsidP="00F72013">
      <w:pPr>
        <w:pStyle w:val="AK"/>
        <w:rPr>
          <w:i/>
        </w:rPr>
      </w:pPr>
      <w:r w:rsidRPr="00F72013">
        <w:t xml:space="preserve">Projekti tulemusel soetatud seadmete/varustuse/süsteemi iga-aastased ülalpidamiskulud ja katteallikad </w:t>
      </w:r>
      <w:r w:rsidRPr="00F72013">
        <w:rPr>
          <w:b w:val="0"/>
          <w:i/>
        </w:rPr>
        <w:t>(kui kohaldub)</w:t>
      </w:r>
    </w:p>
    <w:p w14:paraId="590B9C3F" w14:textId="77777777" w:rsidR="00F72013" w:rsidRDefault="00F72013" w:rsidP="00F72013">
      <w:pPr>
        <w:pStyle w:val="AK"/>
        <w:numPr>
          <w:ilvl w:val="0"/>
          <w:numId w:val="0"/>
        </w:numPr>
        <w:ind w:left="360"/>
      </w:pPr>
      <w:r>
        <w:tab/>
      </w:r>
      <w:r>
        <w:tab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72013" w:rsidRPr="007862A0" w14:paraId="78AB74C5" w14:textId="77777777" w:rsidTr="00C121BB">
        <w:trPr>
          <w:trHeight w:val="390"/>
        </w:trPr>
        <w:tc>
          <w:tcPr>
            <w:tcW w:w="5000" w:type="pct"/>
          </w:tcPr>
          <w:p w14:paraId="2D760557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23B79607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55033F9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</w:tc>
      </w:tr>
    </w:tbl>
    <w:p w14:paraId="0BEE1908" w14:textId="4D55FE49" w:rsidR="00F72013" w:rsidRDefault="00F72013" w:rsidP="00CB2962">
      <w:pPr>
        <w:pStyle w:val="AK"/>
        <w:numPr>
          <w:ilvl w:val="0"/>
          <w:numId w:val="0"/>
        </w:numPr>
      </w:pPr>
    </w:p>
    <w:p w14:paraId="6F6D8A61" w14:textId="77777777" w:rsidR="00F72013" w:rsidRPr="007862A0" w:rsidRDefault="00F72013" w:rsidP="00F72013">
      <w:pPr>
        <w:pStyle w:val="AK"/>
      </w:pPr>
      <w:r w:rsidRPr="007862A0">
        <w:t>Riigihanked</w:t>
      </w:r>
    </w:p>
    <w:p w14:paraId="5862ACF0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Cs w:val="20"/>
          <w:lang w:eastAsia="en-US" w:bidi="ar-SA"/>
        </w:rPr>
      </w:pPr>
    </w:p>
    <w:p w14:paraId="5C915D36" w14:textId="77777777" w:rsidR="00F72013" w:rsidRPr="005230B1" w:rsidRDefault="00F72013" w:rsidP="00F72013">
      <w:pPr>
        <w:pStyle w:val="ListParagraph"/>
        <w:numPr>
          <w:ilvl w:val="1"/>
          <w:numId w:val="8"/>
        </w:numPr>
        <w:ind w:left="567" w:hanging="567"/>
        <w:rPr>
          <w:b/>
        </w:rPr>
      </w:pPr>
      <w:r w:rsidRPr="005230B1">
        <w:rPr>
          <w:b/>
        </w:rPr>
        <w:t xml:space="preserve">Millist hankemenetluse liiki soovitakse kasutada? </w:t>
      </w:r>
      <w:r>
        <w:rPr>
          <w:i/>
        </w:rPr>
        <w:t>(V</w:t>
      </w:r>
      <w:r w:rsidRPr="005230B1">
        <w:rPr>
          <w:i/>
        </w:rPr>
        <w:t>iide riigihangete seadusele)</w:t>
      </w:r>
    </w:p>
    <w:p w14:paraId="4FB1BB4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u w:val="single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72013" w:rsidRPr="007862A0" w14:paraId="7C7BDC46" w14:textId="77777777" w:rsidTr="00C121BB">
        <w:trPr>
          <w:trHeight w:val="390"/>
        </w:trPr>
        <w:tc>
          <w:tcPr>
            <w:tcW w:w="5000" w:type="pct"/>
          </w:tcPr>
          <w:p w14:paraId="706A8AC0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4259E089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0D07BA1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</w:tc>
      </w:tr>
    </w:tbl>
    <w:p w14:paraId="0B6B6158" w14:textId="77777777" w:rsidR="00CB2962" w:rsidRDefault="00CB2962" w:rsidP="00CB2962">
      <w:pPr>
        <w:pStyle w:val="ListParagraph"/>
        <w:ind w:left="709" w:firstLine="0"/>
        <w:rPr>
          <w:b/>
        </w:rPr>
      </w:pPr>
    </w:p>
    <w:p w14:paraId="405A8F72" w14:textId="03450F5F" w:rsidR="00F72013" w:rsidRPr="005230B1" w:rsidRDefault="00F72013" w:rsidP="00F72013">
      <w:pPr>
        <w:pStyle w:val="ListParagraph"/>
        <w:numPr>
          <w:ilvl w:val="1"/>
          <w:numId w:val="8"/>
        </w:numPr>
        <w:ind w:left="709" w:hanging="709"/>
        <w:rPr>
          <w:b/>
        </w:rPr>
      </w:pPr>
      <w:r w:rsidRPr="005230B1">
        <w:rPr>
          <w:b/>
        </w:rPr>
        <w:t>Lisada põhjendus, kui ei kasutata avatud või piiratud hankemenetlust</w:t>
      </w:r>
    </w:p>
    <w:p w14:paraId="6D3DE207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Cs w:val="20"/>
          <w:lang w:eastAsia="en-US" w:bidi="ar-SA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9095"/>
      </w:tblGrid>
      <w:tr w:rsidR="00F72013" w:rsidRPr="007862A0" w14:paraId="10E8F06C" w14:textId="77777777" w:rsidTr="00C121BB">
        <w:trPr>
          <w:trHeight w:val="577"/>
        </w:trPr>
        <w:tc>
          <w:tcPr>
            <w:tcW w:w="9322" w:type="dxa"/>
          </w:tcPr>
          <w:p w14:paraId="7A1509AB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kern w:val="0"/>
                <w:sz w:val="20"/>
                <w:szCs w:val="20"/>
                <w:lang w:eastAsia="et-EE" w:bidi="ar-SA"/>
              </w:rPr>
            </w:pPr>
          </w:p>
          <w:p w14:paraId="1420F151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kern w:val="0"/>
                <w:sz w:val="20"/>
                <w:szCs w:val="20"/>
                <w:lang w:eastAsia="et-EE" w:bidi="ar-SA"/>
              </w:rPr>
            </w:pPr>
          </w:p>
          <w:p w14:paraId="4ED65E3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kern w:val="0"/>
                <w:sz w:val="20"/>
                <w:szCs w:val="20"/>
                <w:lang w:eastAsia="et-EE" w:bidi="ar-SA"/>
              </w:rPr>
            </w:pPr>
          </w:p>
        </w:tc>
      </w:tr>
    </w:tbl>
    <w:p w14:paraId="535C188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0F26D7B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602DDF3E" w14:textId="77777777" w:rsidR="00F72013" w:rsidRPr="006938C8" w:rsidRDefault="00F72013" w:rsidP="00F72013">
      <w:pPr>
        <w:pStyle w:val="AK"/>
      </w:pPr>
      <w:r w:rsidRPr="006938C8">
        <w:t>Riskid ja nende hajutamine</w:t>
      </w:r>
      <w:r>
        <w:t>*</w:t>
      </w:r>
    </w:p>
    <w:p w14:paraId="5ADA38F8" w14:textId="77777777" w:rsidR="00F72013" w:rsidRPr="006938C8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i/>
          <w:iCs/>
          <w:kern w:val="0"/>
          <w:lang w:eastAsia="en-US" w:bidi="ar-SA"/>
        </w:rPr>
      </w:pPr>
      <w:bookmarkStart w:id="1" w:name="_Toc220296451"/>
      <w:r w:rsidRPr="006938C8">
        <w:rPr>
          <w:rFonts w:eastAsia="Times New Roman"/>
          <w:i/>
          <w:iCs/>
          <w:kern w:val="0"/>
          <w:lang w:eastAsia="en-US" w:bidi="ar-SA"/>
        </w:rPr>
        <w:t>(</w:t>
      </w:r>
      <w:bookmarkEnd w:id="1"/>
      <w:r w:rsidRPr="006938C8">
        <w:rPr>
          <w:bCs/>
          <w:i/>
        </w:rPr>
        <w:t>Palun kirjeldage, mis võiks takistada  tulemuse saavutamist ning kuidas riske maandate</w:t>
      </w:r>
      <w:r w:rsidRPr="006938C8">
        <w:rPr>
          <w:rFonts w:eastAsia="Times New Roman"/>
          <w:i/>
          <w:iCs/>
          <w:kern w:val="0"/>
          <w:lang w:eastAsia="en-US" w:bidi="ar-SA"/>
        </w:rPr>
        <w:t>).</w:t>
      </w:r>
    </w:p>
    <w:p w14:paraId="00C86E1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F72013" w:rsidRPr="007862A0" w14:paraId="7A0A9BD6" w14:textId="77777777" w:rsidTr="00C121BB">
        <w:tc>
          <w:tcPr>
            <w:tcW w:w="2500" w:type="pct"/>
            <w:shd w:val="clear" w:color="auto" w:fill="D9D9D9" w:themeFill="background1" w:themeFillShade="D9"/>
          </w:tcPr>
          <w:p w14:paraId="2433523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Riskid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5FE5481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Hajutamine</w:t>
            </w:r>
          </w:p>
        </w:tc>
      </w:tr>
      <w:tr w:rsidR="00F72013" w:rsidRPr="007862A0" w14:paraId="1DFDBA25" w14:textId="77777777" w:rsidTr="00C121BB">
        <w:tc>
          <w:tcPr>
            <w:tcW w:w="2500" w:type="pct"/>
          </w:tcPr>
          <w:p w14:paraId="040959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  <w:tc>
          <w:tcPr>
            <w:tcW w:w="2500" w:type="pct"/>
          </w:tcPr>
          <w:p w14:paraId="75B0E2E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0F205577" w14:textId="77777777" w:rsidTr="00C121BB">
        <w:tc>
          <w:tcPr>
            <w:tcW w:w="2500" w:type="pct"/>
          </w:tcPr>
          <w:p w14:paraId="29DAEB9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  <w:tc>
          <w:tcPr>
            <w:tcW w:w="2500" w:type="pct"/>
          </w:tcPr>
          <w:p w14:paraId="4E8CEB0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</w:tr>
    </w:tbl>
    <w:p w14:paraId="667B705F" w14:textId="77777777" w:rsidR="00F72013" w:rsidRDefault="00F72013" w:rsidP="00F72013">
      <w:pPr>
        <w:rPr>
          <w:bCs/>
          <w:i/>
          <w:sz w:val="20"/>
        </w:rPr>
      </w:pPr>
      <w:r>
        <w:rPr>
          <w:bCs/>
          <w:i/>
          <w:sz w:val="20"/>
        </w:rPr>
        <w:t xml:space="preserve">* </w:t>
      </w:r>
      <w:r w:rsidRPr="0061748A">
        <w:rPr>
          <w:bCs/>
          <w:i/>
          <w:sz w:val="20"/>
        </w:rPr>
        <w:t>Lahtreid võib vajadusel juurde lisada/eemaldada</w:t>
      </w:r>
    </w:p>
    <w:p w14:paraId="2892EAEB" w14:textId="77777777" w:rsidR="00F72013" w:rsidRPr="0061748A" w:rsidRDefault="00F72013" w:rsidP="00F72013">
      <w:pPr>
        <w:rPr>
          <w:b/>
          <w:bCs/>
          <w:highlight w:val="yellow"/>
        </w:rPr>
      </w:pPr>
    </w:p>
    <w:p w14:paraId="274AFD42" w14:textId="77777777" w:rsidR="00F72013" w:rsidRDefault="00F72013" w:rsidP="00F72013">
      <w:pPr>
        <w:pStyle w:val="AK"/>
        <w:rPr>
          <w:i/>
        </w:rPr>
      </w:pPr>
      <w:r w:rsidRPr="007862A0">
        <w:t xml:space="preserve">Kuidas te kavatsete </w:t>
      </w:r>
      <w:r>
        <w:t xml:space="preserve">teavitada avalikkust </w:t>
      </w:r>
      <w:r w:rsidRPr="007862A0">
        <w:t xml:space="preserve">ning vahetada informatsiooni projekti ja selle tulemuste kohta? </w:t>
      </w:r>
      <w:r w:rsidRPr="006B2B27">
        <w:rPr>
          <w:i/>
        </w:rPr>
        <w:t>(plaanitud infoüritused, objektide tähistamine, plakatid, stendid jms)</w:t>
      </w:r>
    </w:p>
    <w:p w14:paraId="02E29630" w14:textId="77777777" w:rsidR="00F72013" w:rsidRPr="006B2B27" w:rsidRDefault="00F72013" w:rsidP="00F72013">
      <w:pPr>
        <w:pStyle w:val="AK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4B144AB5" w14:textId="77777777" w:rsidTr="00C121BB">
        <w:trPr>
          <w:trHeight w:val="741"/>
        </w:trPr>
        <w:tc>
          <w:tcPr>
            <w:tcW w:w="5000" w:type="pct"/>
          </w:tcPr>
          <w:p w14:paraId="49A84E4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  <w:p w14:paraId="58D1003F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  <w:p w14:paraId="65034F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</w:tbl>
    <w:p w14:paraId="6482D7B2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0A99AE9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44CCACE7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7B11FB06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307538B8" w14:textId="7B2012D0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9061"/>
      </w:tblGrid>
      <w:tr w:rsidR="00F72013" w:rsidRPr="007862A0" w14:paraId="39AEE0EE" w14:textId="77777777" w:rsidTr="00C121BB">
        <w:tc>
          <w:tcPr>
            <w:tcW w:w="5000" w:type="pct"/>
            <w:shd w:val="clear" w:color="auto" w:fill="8DB3E2" w:themeFill="text2" w:themeFillTint="66"/>
          </w:tcPr>
          <w:p w14:paraId="1C0DBD7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562923B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  <w:t>III KOHUSTUSLIKUD LISADOKUMENDID</w:t>
            </w:r>
          </w:p>
          <w:p w14:paraId="034CF06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</w:tbl>
    <w:p w14:paraId="04F7D19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0BC6F03E" w14:textId="77777777" w:rsidTr="00C121BB">
        <w:tc>
          <w:tcPr>
            <w:tcW w:w="5000" w:type="pct"/>
          </w:tcPr>
          <w:p w14:paraId="322FA6F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</w:p>
          <w:p w14:paraId="6925B5F6" w14:textId="77777777" w:rsidR="00F72013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Projekti tegevus- ja ajakava.</w:t>
            </w:r>
          </w:p>
          <w:p w14:paraId="66C282D8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Projekti detailne eelarve MS Excel-i vormingus.</w:t>
            </w:r>
          </w:p>
          <w:p w14:paraId="4F228890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Partnerluse kinnitus 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(kui kohaldub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; allkirjastatud partneri ja toetuse taotleja poolt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)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.</w:t>
            </w:r>
          </w:p>
          <w:p w14:paraId="7ADDCBF5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Taotleja organisatsiooni asutamisdokumendid ja muud organisatsiooni alusdokumendid</w:t>
            </w: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või link/viide veebilehele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(põhikiri, põhimäärus vms) 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(v.a avaliku sektori asutused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 xml:space="preserve">; </w:t>
            </w:r>
            <w:r>
              <w:rPr>
                <w:bCs/>
                <w:i/>
              </w:rPr>
              <w:t xml:space="preserve">lingi/viite veebilehele võib lisada </w:t>
            </w:r>
            <w:r w:rsidRPr="00D07A1C">
              <w:rPr>
                <w:bCs/>
                <w:i/>
              </w:rPr>
              <w:t>taotlusvormi punktis 4</w:t>
            </w:r>
            <w:r w:rsidRPr="00D07A1C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)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.</w:t>
            </w:r>
          </w:p>
          <w:p w14:paraId="29E6796E" w14:textId="77777777" w:rsidR="00F72013" w:rsidRPr="00160A71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P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rojekti</w:t>
            </w: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s osalejate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ametijuhendid või muu tööülesandeid kirjeldav dokumentatsioon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 xml:space="preserve"> </w:t>
            </w:r>
            <w:r w:rsidRPr="00160A71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(kui tööjõukulud soovitakse katta projekti eelarvest).</w:t>
            </w:r>
          </w:p>
          <w:p w14:paraId="09CD3B85" w14:textId="77777777" w:rsidR="00F72013" w:rsidRPr="00160A71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 w:rsidRPr="00160A71">
              <w:rPr>
                <w:rFonts w:eastAsia="Times New Roman"/>
                <w:kern w:val="0"/>
                <w:szCs w:val="20"/>
                <w:lang w:eastAsia="en-US" w:bidi="ar-SA"/>
              </w:rPr>
              <w:t>Maksu- ja Tolliameti tõend käibemaksukohuslaseks registreerimise kohta (</w:t>
            </w:r>
            <w:r w:rsidRPr="00160A71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v.a kui see on varem SiM-ile esitatud ning andmetes ei ole muutusi).</w:t>
            </w:r>
          </w:p>
          <w:p w14:paraId="21710687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Tõend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maksuvõlgnevuse puudumise kohta 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</w:t>
            </w:r>
            <w:r w:rsidRPr="00020603">
              <w:rPr>
                <w:bCs/>
                <w:i/>
              </w:rPr>
              <w:t>ei esitata, kui andmeid saab kontrollida avalikust andmebaasist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)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.</w:t>
            </w:r>
          </w:p>
          <w:p w14:paraId="08143F2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</w:p>
        </w:tc>
      </w:tr>
    </w:tbl>
    <w:p w14:paraId="69FB3BC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66316FE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2"/>
          <w:lang w:eastAsia="en-US" w:bidi="ar-S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9061"/>
      </w:tblGrid>
      <w:tr w:rsidR="00F72013" w:rsidRPr="007862A0" w14:paraId="3E2DA1DD" w14:textId="77777777" w:rsidTr="00C121BB">
        <w:tc>
          <w:tcPr>
            <w:tcW w:w="5000" w:type="pct"/>
            <w:shd w:val="clear" w:color="auto" w:fill="8DB3E2" w:themeFill="text2" w:themeFillTint="66"/>
          </w:tcPr>
          <w:p w14:paraId="119DC6C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6CDEC6E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  <w:t>IV TAOTLUSE KINNITAMINE</w:t>
            </w:r>
          </w:p>
          <w:p w14:paraId="3981A89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</w:tbl>
    <w:p w14:paraId="77A7828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64EE3BAD" w14:textId="77777777" w:rsidTr="00C121BB">
        <w:tc>
          <w:tcPr>
            <w:tcW w:w="5000" w:type="pct"/>
          </w:tcPr>
          <w:p w14:paraId="7047A72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  <w:p w14:paraId="07E42D8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Taotluse allkirjastamisega kinnitan, et</w:t>
            </w: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:</w:t>
            </w:r>
          </w:p>
          <w:p w14:paraId="57B27977" w14:textId="77777777" w:rsidR="00F720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6F2477">
              <w:rPr>
                <w:bCs/>
              </w:rPr>
              <w:t>aotluses ning selle l</w:t>
            </w:r>
            <w:r>
              <w:rPr>
                <w:bCs/>
              </w:rPr>
              <w:t>isades esitatud andmed on õiged;</w:t>
            </w:r>
          </w:p>
          <w:p w14:paraId="74EAAEA2" w14:textId="77777777" w:rsidR="00F720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6F2477">
              <w:rPr>
                <w:bCs/>
              </w:rPr>
              <w:t>aotlus on koostatud ISF</w:t>
            </w:r>
            <w:r>
              <w:rPr>
                <w:bCs/>
              </w:rPr>
              <w:t>-</w:t>
            </w:r>
            <w:r w:rsidRPr="006F2477">
              <w:rPr>
                <w:bCs/>
              </w:rPr>
              <w:t>i a</w:t>
            </w:r>
            <w:r>
              <w:rPr>
                <w:bCs/>
              </w:rPr>
              <w:t>bikõlblikkuse reegleid järgides;</w:t>
            </w:r>
          </w:p>
          <w:p w14:paraId="6A3A65F9" w14:textId="77777777" w:rsidR="00F72013" w:rsidRPr="006F2477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t>tagan</w:t>
            </w:r>
            <w:r w:rsidRPr="006F2477">
              <w:t xml:space="preserve"> toetuse eesmärgipärase kasutamise kooskõlas sõlmitava toetuslepingu, Eesti Vabariigi ja Euroopa Liidu õigusaktide ning juhenditega ja </w:t>
            </w:r>
            <w:r>
              <w:t>toetuse kasutamise nähtavuse;</w:t>
            </w:r>
          </w:p>
          <w:p w14:paraId="5D66FBAA" w14:textId="77777777" w:rsidR="00F72013" w:rsidRPr="006F2477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t>tagan</w:t>
            </w:r>
            <w:r w:rsidRPr="006F2477">
              <w:t xml:space="preserve"> proj</w:t>
            </w:r>
            <w:r>
              <w:t>ekti mittetulundusliku iseloomu;</w:t>
            </w:r>
            <w:r w:rsidRPr="007862A0">
              <w:rPr>
                <w:vertAlign w:val="superscript"/>
              </w:rPr>
              <w:footnoteReference w:id="12"/>
            </w:r>
          </w:p>
          <w:p w14:paraId="52D18C69" w14:textId="77777777" w:rsidR="00F720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6F2477">
              <w:rPr>
                <w:bCs/>
              </w:rPr>
              <w:t>aotluses toodud tegevusi ja kulusid ei rahastata teistest allikatest (sh teistest EL</w:t>
            </w:r>
            <w:r>
              <w:rPr>
                <w:bCs/>
              </w:rPr>
              <w:t>-i fondidest või programmidest);</w:t>
            </w:r>
          </w:p>
          <w:p w14:paraId="4C048850" w14:textId="77777777" w:rsidR="00F72013" w:rsidRPr="006F2477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t xml:space="preserve">olen </w:t>
            </w:r>
            <w:r w:rsidRPr="006F2477">
              <w:t xml:space="preserve">teadlik, et taotluse heakskiitmisel avalikustatakse toetuse saaja </w:t>
            </w:r>
            <w:r>
              <w:t xml:space="preserve">ja projekti </w:t>
            </w:r>
            <w:r w:rsidRPr="006F2477">
              <w:t xml:space="preserve">nimi,  projekti </w:t>
            </w:r>
            <w:r>
              <w:t>eesmärk</w:t>
            </w:r>
            <w:r w:rsidRPr="006F2477">
              <w:t xml:space="preserve"> ning eraldatud avaliku sektori ja  Euroopa Liidu toetuse suurus.</w:t>
            </w:r>
          </w:p>
        </w:tc>
      </w:tr>
    </w:tbl>
    <w:p w14:paraId="22745B27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64D9B1F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0E8C756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3D806D6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Taotleja organisatsiooni allkirjaõigusliku isiku allkiri:</w:t>
      </w:r>
    </w:p>
    <w:p w14:paraId="02F297E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i/>
          <w:kern w:val="0"/>
          <w:szCs w:val="20"/>
          <w:lang w:eastAsia="en-US" w:bidi="ar-SA"/>
        </w:rPr>
        <w:t xml:space="preserve">Taotleja võtab endale taotlust allkirjastades kohustuse positiivse rahastamise otsuse korral projekt vastavalt seatud tingimustele ellu viia. </w:t>
      </w:r>
    </w:p>
    <w:p w14:paraId="2FB9962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35"/>
      </w:tblGrid>
      <w:tr w:rsidR="00F72013" w:rsidRPr="007862A0" w14:paraId="39805366" w14:textId="77777777" w:rsidTr="00C121BB">
        <w:tc>
          <w:tcPr>
            <w:tcW w:w="1394" w:type="pct"/>
            <w:shd w:val="clear" w:color="auto" w:fill="E6E6E6"/>
          </w:tcPr>
          <w:p w14:paraId="7DC293A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Ees- ja perekonnanimi</w:t>
            </w:r>
          </w:p>
        </w:tc>
        <w:tc>
          <w:tcPr>
            <w:tcW w:w="3606" w:type="pct"/>
          </w:tcPr>
          <w:p w14:paraId="2CA7B96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22360EE9" w14:textId="77777777" w:rsidTr="00C121BB">
        <w:tc>
          <w:tcPr>
            <w:tcW w:w="1394" w:type="pct"/>
            <w:shd w:val="clear" w:color="auto" w:fill="E6E6E6"/>
          </w:tcPr>
          <w:p w14:paraId="0B0C45A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Ametikoht</w:t>
            </w:r>
          </w:p>
        </w:tc>
        <w:tc>
          <w:tcPr>
            <w:tcW w:w="3606" w:type="pct"/>
          </w:tcPr>
          <w:p w14:paraId="70D7CF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DE1A457" w14:textId="77777777" w:rsidTr="00C121BB">
        <w:tc>
          <w:tcPr>
            <w:tcW w:w="1394" w:type="pct"/>
            <w:shd w:val="clear" w:color="auto" w:fill="E6E6E6"/>
          </w:tcPr>
          <w:p w14:paraId="0EE6B98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Allkiri</w:t>
            </w:r>
          </w:p>
        </w:tc>
        <w:tc>
          <w:tcPr>
            <w:tcW w:w="3606" w:type="pct"/>
          </w:tcPr>
          <w:p w14:paraId="4467D19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E0C4AF8" w14:textId="77777777" w:rsidTr="00C121BB">
        <w:tc>
          <w:tcPr>
            <w:tcW w:w="1394" w:type="pct"/>
            <w:shd w:val="clear" w:color="auto" w:fill="E6E6E6"/>
          </w:tcPr>
          <w:p w14:paraId="346A86C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Kuupäev</w:t>
            </w:r>
          </w:p>
        </w:tc>
        <w:tc>
          <w:tcPr>
            <w:tcW w:w="3606" w:type="pct"/>
          </w:tcPr>
          <w:p w14:paraId="75C2679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</w:tbl>
    <w:p w14:paraId="78A4DA8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760E72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B90A94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7BB923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1E4238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8333DE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0DA43D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069BB8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34B8F1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4BC7065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1C3097C7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0F3B72E8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76B3D7F0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6C701216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2272D898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2AEC09C6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3C3FC081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74C8EAF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Style w:val="TableGrid11"/>
        <w:tblW w:w="5000" w:type="pct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1"/>
      </w:tblGrid>
      <w:tr w:rsidR="00F72013" w:rsidRPr="007862A0" w14:paraId="220ADAFB" w14:textId="77777777" w:rsidTr="00C121BB">
        <w:tc>
          <w:tcPr>
            <w:tcW w:w="5000" w:type="pct"/>
            <w:shd w:val="clear" w:color="auto" w:fill="8DB3E2" w:themeFill="text2" w:themeFillTint="66"/>
          </w:tcPr>
          <w:p w14:paraId="5AEA8787" w14:textId="77777777" w:rsidR="00F72013" w:rsidRPr="006F2477" w:rsidRDefault="00F72013" w:rsidP="00C121BB">
            <w:pPr>
              <w:widowControl/>
              <w:suppressAutoHyphens w:val="0"/>
              <w:spacing w:before="240" w:line="240" w:lineRule="auto"/>
              <w:jc w:val="center"/>
              <w:rPr>
                <w:rFonts w:eastAsia="Times New Roman" w:cs="Arial"/>
                <w:b/>
                <w:kern w:val="0"/>
                <w:lang w:eastAsia="et-EE" w:bidi="ar-SA"/>
              </w:rPr>
            </w:pPr>
            <w:r w:rsidRPr="006F2477">
              <w:rPr>
                <w:rFonts w:eastAsia="Times New Roman" w:cs="Arial"/>
                <w:b/>
                <w:kern w:val="0"/>
                <w:lang w:eastAsia="et-EE" w:bidi="ar-SA"/>
              </w:rPr>
              <w:t>V KONTROLL-LEHT</w:t>
            </w:r>
          </w:p>
          <w:p w14:paraId="725E2D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 w:cs="Arial"/>
                <w:b/>
                <w:kern w:val="0"/>
                <w:sz w:val="20"/>
                <w:szCs w:val="20"/>
                <w:lang w:eastAsia="et-EE" w:bidi="ar-SA"/>
              </w:rPr>
            </w:pPr>
          </w:p>
        </w:tc>
      </w:tr>
    </w:tbl>
    <w:p w14:paraId="157F8B5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b/>
          <w:kern w:val="0"/>
          <w:szCs w:val="20"/>
          <w:lang w:eastAsia="en-US" w:bidi="ar-SA"/>
        </w:rPr>
      </w:pPr>
    </w:p>
    <w:p w14:paraId="5911D01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1B67E3E2" w14:textId="77777777" w:rsidR="00F72013" w:rsidRPr="00D97844" w:rsidRDefault="0031558F" w:rsidP="00F72013">
      <w:pPr>
        <w:widowControl/>
        <w:suppressAutoHyphens w:val="0"/>
        <w:spacing w:line="240" w:lineRule="auto"/>
        <w:rPr>
          <w:rFonts w:eastAsia="Times New Roman" w:cs="Arial"/>
          <w:b/>
          <w:kern w:val="0"/>
          <w:szCs w:val="20"/>
          <w:lang w:eastAsia="en-US" w:bidi="ar-SA"/>
        </w:rPr>
      </w:pPr>
      <w:sdt>
        <w:sdtPr>
          <w:rPr>
            <w:rFonts w:eastAsia="Times New Roman" w:cs="Arial"/>
            <w:kern w:val="0"/>
            <w:szCs w:val="20"/>
            <w:lang w:eastAsia="en-US" w:bidi="ar-SA"/>
          </w:rPr>
          <w:id w:val="10575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 w:cs="Arial"/>
          <w:kern w:val="0"/>
          <w:szCs w:val="20"/>
          <w:lang w:eastAsia="en-US" w:bidi="ar-SA"/>
        </w:rPr>
        <w:t xml:space="preserve"> </w:t>
      </w:r>
      <w:r w:rsidR="00F72013" w:rsidRPr="00D97844">
        <w:rPr>
          <w:rFonts w:eastAsia="Times New Roman" w:cs="Arial"/>
          <w:b/>
          <w:kern w:val="0"/>
          <w:szCs w:val="20"/>
          <w:lang w:eastAsia="en-US" w:bidi="ar-SA"/>
        </w:rPr>
        <w:t xml:space="preserve">Taotlusvormi kõik väljad on täidetud. </w:t>
      </w:r>
    </w:p>
    <w:p w14:paraId="7B9E286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7D819078" w14:textId="77777777" w:rsidR="00F72013" w:rsidRPr="007862A0" w:rsidRDefault="0031558F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  <w:sdt>
        <w:sdtPr>
          <w:rPr>
            <w:rFonts w:eastAsia="Times New Roman" w:cs="Arial"/>
            <w:kern w:val="0"/>
            <w:szCs w:val="20"/>
            <w:lang w:eastAsia="en-US" w:bidi="ar-SA"/>
          </w:rPr>
          <w:id w:val="125578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 w:cs="Arial"/>
          <w:kern w:val="0"/>
          <w:szCs w:val="20"/>
          <w:lang w:eastAsia="en-US" w:bidi="ar-SA"/>
        </w:rPr>
        <w:t xml:space="preserve"> </w:t>
      </w:r>
      <w:r w:rsidR="00F72013" w:rsidRPr="00D97844">
        <w:rPr>
          <w:rFonts w:eastAsia="Times New Roman" w:cs="Arial"/>
          <w:b/>
          <w:kern w:val="0"/>
          <w:szCs w:val="20"/>
          <w:lang w:eastAsia="en-US" w:bidi="ar-SA"/>
        </w:rPr>
        <w:t>Taotlusvorm on trükitud.</w:t>
      </w:r>
    </w:p>
    <w:p w14:paraId="6E9058A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32A70C9D" w14:textId="77777777" w:rsidR="00F72013" w:rsidRPr="007862A0" w:rsidRDefault="0031558F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  <w:sdt>
        <w:sdtPr>
          <w:rPr>
            <w:rFonts w:eastAsia="Times New Roman" w:cs="Arial"/>
            <w:kern w:val="0"/>
            <w:szCs w:val="20"/>
            <w:lang w:eastAsia="en-US" w:bidi="ar-SA"/>
          </w:rPr>
          <w:id w:val="9044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 w:cs="Arial"/>
          <w:kern w:val="0"/>
          <w:szCs w:val="20"/>
          <w:lang w:eastAsia="en-US" w:bidi="ar-SA"/>
        </w:rPr>
        <w:t xml:space="preserve"> </w:t>
      </w:r>
      <w:r w:rsidR="00F72013" w:rsidRPr="00D97844">
        <w:rPr>
          <w:rFonts w:eastAsia="Times New Roman" w:cs="Arial"/>
          <w:b/>
          <w:kern w:val="0"/>
          <w:szCs w:val="20"/>
          <w:lang w:eastAsia="en-US" w:bidi="ar-SA"/>
        </w:rPr>
        <w:t>Taotlusvormi on allkirjastanud allkirjaõiguslik isik.</w:t>
      </w:r>
    </w:p>
    <w:p w14:paraId="4D9BB12F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 w:cs="Arial"/>
          <w:bCs/>
          <w:kern w:val="0"/>
          <w:szCs w:val="20"/>
          <w:lang w:eastAsia="en-US" w:bidi="ar-SA"/>
        </w:rPr>
      </w:pPr>
    </w:p>
    <w:p w14:paraId="68E9433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bCs/>
          <w:kern w:val="0"/>
          <w:szCs w:val="20"/>
          <w:lang w:eastAsia="en-US" w:bidi="ar-SA"/>
        </w:rPr>
      </w:pPr>
    </w:p>
    <w:p w14:paraId="57C4B1C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 w:cs="Arial"/>
          <w:b/>
          <w:bCs/>
          <w:kern w:val="0"/>
          <w:szCs w:val="20"/>
          <w:lang w:eastAsia="en-US" w:bidi="ar-SA"/>
        </w:rPr>
      </w:pPr>
      <w:r w:rsidRPr="007862A0">
        <w:rPr>
          <w:rFonts w:eastAsia="Times New Roman" w:cs="Arial"/>
          <w:b/>
          <w:bCs/>
          <w:kern w:val="0"/>
          <w:szCs w:val="20"/>
          <w:lang w:eastAsia="en-US" w:bidi="ar-SA"/>
        </w:rPr>
        <w:t xml:space="preserve">Taotlusvormile on lisatud: </w:t>
      </w:r>
    </w:p>
    <w:p w14:paraId="2FE60C5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 w:cs="Arial"/>
          <w:b/>
          <w:bCs/>
          <w:kern w:val="0"/>
          <w:szCs w:val="20"/>
          <w:lang w:eastAsia="en-US" w:bidi="ar-SA"/>
        </w:rPr>
      </w:pPr>
    </w:p>
    <w:p w14:paraId="27746403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eastAsia="et-E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A850" wp14:editId="24DBD0BE">
                <wp:simplePos x="0" y="0"/>
                <wp:positionH relativeFrom="column">
                  <wp:posOffset>-99177</wp:posOffset>
                </wp:positionH>
                <wp:positionV relativeFrom="paragraph">
                  <wp:posOffset>147432</wp:posOffset>
                </wp:positionV>
                <wp:extent cx="6134100" cy="4118642"/>
                <wp:effectExtent l="0" t="0" r="19050" b="152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1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B307A" id="Rectangle 19" o:spid="_x0000_s1026" style="position:absolute;margin-left:-7.8pt;margin-top:11.6pt;width:483pt;height:3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" filled="f"/>
            </w:pict>
          </mc:Fallback>
        </mc:AlternateContent>
      </w:r>
    </w:p>
    <w:p w14:paraId="372D8AFA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</w:p>
    <w:p w14:paraId="69396206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eastAsia="et-E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3CE09" wp14:editId="0163EDEA">
                <wp:simplePos x="0" y="0"/>
                <wp:positionH relativeFrom="column">
                  <wp:posOffset>-99060</wp:posOffset>
                </wp:positionH>
                <wp:positionV relativeFrom="paragraph">
                  <wp:posOffset>-255905</wp:posOffset>
                </wp:positionV>
                <wp:extent cx="6134100" cy="4118642"/>
                <wp:effectExtent l="0" t="0" r="1905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1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8A9A" id="Rectangle 1" o:spid="_x0000_s1026" style="position:absolute;margin-left:-7.8pt;margin-top:-20.15pt;width:483pt;height:3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" filled="f"/>
            </w:pict>
          </mc:Fallback>
        </mc:AlternateContent>
      </w:r>
      <w:r w:rsidRPr="007862A0">
        <w:rPr>
          <w:rFonts w:eastAsia="Times New Roman"/>
          <w:noProof/>
          <w:kern w:val="0"/>
          <w:szCs w:val="20"/>
          <w:lang w:eastAsia="et-E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D7C9" wp14:editId="4225398D">
                <wp:simplePos x="0" y="0"/>
                <wp:positionH relativeFrom="column">
                  <wp:posOffset>-99060</wp:posOffset>
                </wp:positionH>
                <wp:positionV relativeFrom="paragraph">
                  <wp:posOffset>-255905</wp:posOffset>
                </wp:positionV>
                <wp:extent cx="6134100" cy="4118642"/>
                <wp:effectExtent l="0" t="0" r="1905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1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1E2A" id="Rectangle 3" o:spid="_x0000_s1026" style="position:absolute;margin-left:-7.8pt;margin-top:-20.15pt;width:483pt;height:3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" filled="f"/>
            </w:pict>
          </mc:Fallback>
        </mc:AlternateContent>
      </w:r>
      <w:r>
        <w:rPr>
          <w:rFonts w:eastAsia="MS Mincho"/>
          <w:bCs/>
          <w:kern w:val="0"/>
          <w:szCs w:val="20"/>
          <w:lang w:eastAsia="en-US" w:bidi="ar-SA"/>
        </w:rPr>
        <w:t xml:space="preserve"> </w:t>
      </w:r>
    </w:p>
    <w:p w14:paraId="59726BC7" w14:textId="77777777" w:rsidR="00F72013" w:rsidRDefault="0031558F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sdt>
        <w:sdtPr>
          <w:rPr>
            <w:rFonts w:eastAsia="MS Mincho"/>
            <w:bCs/>
            <w:kern w:val="0"/>
            <w:szCs w:val="20"/>
            <w:lang w:eastAsia="en-US" w:bidi="ar-SA"/>
          </w:rPr>
          <w:id w:val="965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MS Mincho"/>
          <w:bCs/>
          <w:kern w:val="0"/>
          <w:szCs w:val="20"/>
          <w:lang w:eastAsia="en-US" w:bidi="ar-SA"/>
        </w:rPr>
        <w:t xml:space="preserve"> </w:t>
      </w:r>
      <w:r w:rsidR="00F72013">
        <w:rPr>
          <w:rFonts w:eastAsia="MS Mincho"/>
          <w:bCs/>
          <w:kern w:val="0"/>
          <w:szCs w:val="20"/>
          <w:lang w:eastAsia="en-US" w:bidi="ar-SA"/>
        </w:rPr>
        <w:t>Projekti tegevus- ja ajakava ning tulemused.</w:t>
      </w:r>
    </w:p>
    <w:p w14:paraId="159D84D7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</w:p>
    <w:p w14:paraId="56FDF3E3" w14:textId="77777777" w:rsidR="00F72013" w:rsidRPr="00E042A7" w:rsidRDefault="0031558F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sdt>
        <w:sdtPr>
          <w:rPr>
            <w:rFonts w:eastAsia="MS Mincho"/>
            <w:bCs/>
            <w:kern w:val="0"/>
            <w:szCs w:val="20"/>
            <w:lang w:eastAsia="en-US" w:bidi="ar-SA"/>
          </w:rPr>
          <w:id w:val="-35919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MS Mincho"/>
          <w:bCs/>
          <w:kern w:val="0"/>
          <w:szCs w:val="20"/>
          <w:lang w:eastAsia="en-US" w:bidi="ar-SA"/>
        </w:rPr>
        <w:t xml:space="preserve"> 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>Projekti detailne eelarve Excel formaadis.</w:t>
      </w:r>
    </w:p>
    <w:p w14:paraId="678225C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MS Mincho"/>
          <w:bCs/>
          <w:kern w:val="0"/>
          <w:szCs w:val="20"/>
          <w:lang w:eastAsia="en-US" w:bidi="ar-SA"/>
        </w:rPr>
      </w:pPr>
    </w:p>
    <w:p w14:paraId="06EF323C" w14:textId="77777777" w:rsidR="00F72013" w:rsidRPr="007862A0" w:rsidRDefault="0031558F" w:rsidP="00F7201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i/>
          <w:iCs/>
          <w:spacing w:val="-3"/>
          <w:kern w:val="0"/>
          <w:szCs w:val="18"/>
          <w:lang w:eastAsia="en-IE" w:bidi="ar-SA"/>
        </w:rPr>
      </w:pPr>
      <w:sdt>
        <w:sdtPr>
          <w:rPr>
            <w:rFonts w:eastAsia="Times New Roman"/>
            <w:bCs/>
            <w:kern w:val="0"/>
            <w:lang w:eastAsia="en-IE" w:bidi="ar-SA"/>
          </w:rPr>
          <w:id w:val="-199000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bCs/>
              <w:kern w:val="0"/>
              <w:lang w:eastAsia="en-IE" w:bidi="ar-SA"/>
            </w:rPr>
            <w:t>☐</w:t>
          </w:r>
        </w:sdtContent>
      </w:sdt>
      <w:r w:rsidR="00F72013" w:rsidRPr="007862A0">
        <w:rPr>
          <w:rFonts w:eastAsia="Times New Roman"/>
          <w:bCs/>
          <w:kern w:val="0"/>
          <w:lang w:eastAsia="en-IE" w:bidi="ar-SA"/>
        </w:rPr>
        <w:t xml:space="preserve"> Partnerluse kinnitus </w:t>
      </w:r>
      <w:r w:rsidR="00F72013" w:rsidRPr="00D97844">
        <w:rPr>
          <w:rFonts w:eastAsia="Times New Roman"/>
          <w:bCs/>
          <w:i/>
          <w:kern w:val="0"/>
          <w:lang w:eastAsia="en-IE" w:bidi="ar-SA"/>
        </w:rPr>
        <w:t xml:space="preserve">(kui kohaldub; </w:t>
      </w:r>
      <w:r w:rsidR="00F72013" w:rsidRPr="00D97844"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>allkirjastatud</w:t>
      </w:r>
      <w:r w:rsidR="00F72013"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 xml:space="preserve"> toetuse taotleja</w:t>
      </w:r>
      <w:r w:rsidR="00F72013" w:rsidRPr="007862A0"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 xml:space="preserve"> ja partneri   </w:t>
      </w:r>
    </w:p>
    <w:p w14:paraId="2166E876" w14:textId="77777777" w:rsidR="00F72013" w:rsidRPr="007862A0" w:rsidRDefault="00F72013" w:rsidP="00F7201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bCs/>
          <w:kern w:val="0"/>
          <w:lang w:eastAsia="en-IE" w:bidi="ar-SA"/>
        </w:rPr>
      </w:pPr>
      <w:r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 xml:space="preserve">     poolt).</w:t>
      </w:r>
    </w:p>
    <w:p w14:paraId="03F0C758" w14:textId="77777777" w:rsidR="00F72013" w:rsidRPr="007862A0" w:rsidRDefault="00F72013" w:rsidP="00F7201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iCs/>
          <w:spacing w:val="-3"/>
          <w:kern w:val="0"/>
          <w:szCs w:val="18"/>
          <w:lang w:eastAsia="en-IE" w:bidi="ar-SA"/>
        </w:rPr>
      </w:pPr>
    </w:p>
    <w:p w14:paraId="471C3197" w14:textId="77777777" w:rsidR="00F72013" w:rsidRPr="007862A0" w:rsidRDefault="0031558F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sdt>
        <w:sdtPr>
          <w:rPr>
            <w:rFonts w:eastAsia="Times New Roman"/>
            <w:bCs/>
            <w:kern w:val="0"/>
            <w:szCs w:val="20"/>
            <w:lang w:eastAsia="en-US" w:bidi="ar-SA"/>
          </w:rPr>
          <w:id w:val="102521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 xml:space="preserve"> Taotleja organisatsiooni asutamisdokumendid ja muud organisatsiooni alusdokumendid</w:t>
      </w:r>
    </w:p>
    <w:p w14:paraId="1FA757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>
        <w:rPr>
          <w:rFonts w:eastAsia="Times New Roman"/>
          <w:bCs/>
          <w:kern w:val="0"/>
          <w:szCs w:val="20"/>
          <w:lang w:eastAsia="en-US" w:bidi="ar-SA"/>
        </w:rPr>
        <w:t xml:space="preserve">    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(põhikiri, põhimäärus vms) </w:t>
      </w:r>
      <w:r w:rsidRPr="007862A0">
        <w:rPr>
          <w:rFonts w:eastAsia="Times New Roman"/>
          <w:bCs/>
          <w:i/>
          <w:kern w:val="0"/>
          <w:szCs w:val="20"/>
          <w:lang w:eastAsia="en-US" w:bidi="ar-SA"/>
        </w:rPr>
        <w:t>(v.a avaliku sektori asutused)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.</w:t>
      </w:r>
    </w:p>
    <w:p w14:paraId="71DA8DC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687E5C57" w14:textId="77777777" w:rsidR="00F72013" w:rsidRDefault="0031558F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i/>
          <w:kern w:val="0"/>
          <w:szCs w:val="20"/>
          <w:lang w:eastAsia="en-US" w:bidi="ar-SA"/>
        </w:rPr>
      </w:pPr>
      <w:sdt>
        <w:sdtPr>
          <w:rPr>
            <w:rFonts w:eastAsia="Times New Roman"/>
            <w:bCs/>
            <w:kern w:val="0"/>
            <w:szCs w:val="20"/>
            <w:lang w:eastAsia="en-US" w:bidi="ar-SA"/>
          </w:rPr>
          <w:id w:val="26272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>
        <w:rPr>
          <w:rFonts w:eastAsia="Times New Roman"/>
          <w:bCs/>
          <w:kern w:val="0"/>
          <w:szCs w:val="20"/>
          <w:lang w:eastAsia="en-US" w:bidi="ar-SA"/>
        </w:rPr>
        <w:t xml:space="preserve"> P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>rojekti</w:t>
      </w:r>
      <w:r w:rsidR="00F72013">
        <w:rPr>
          <w:rFonts w:eastAsia="Times New Roman"/>
          <w:bCs/>
          <w:kern w:val="0"/>
          <w:szCs w:val="20"/>
          <w:lang w:eastAsia="en-US" w:bidi="ar-SA"/>
        </w:rPr>
        <w:t>s osalejate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 xml:space="preserve"> ametijuhendid või muu tööülesandeid kirjeldav dokumentatsioon</w:t>
      </w:r>
      <w:r w:rsidR="00F72013">
        <w:rPr>
          <w:rFonts w:eastAsia="Times New Roman"/>
          <w:bCs/>
          <w:i/>
          <w:kern w:val="0"/>
          <w:szCs w:val="20"/>
          <w:lang w:eastAsia="en-US" w:bidi="ar-SA"/>
        </w:rPr>
        <w:t xml:space="preserve"> (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 xml:space="preserve">kui </w:t>
      </w:r>
      <w:r w:rsidR="00F72013">
        <w:rPr>
          <w:rFonts w:eastAsia="Times New Roman"/>
          <w:bCs/>
          <w:i/>
          <w:kern w:val="0"/>
          <w:szCs w:val="20"/>
          <w:lang w:eastAsia="en-US" w:bidi="ar-SA"/>
        </w:rPr>
        <w:t xml:space="preserve">  tööjõukulud soovitakse katta projekti eelarvest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>)</w:t>
      </w:r>
      <w:r w:rsidR="00F72013">
        <w:rPr>
          <w:rFonts w:eastAsia="Times New Roman"/>
          <w:bCs/>
          <w:i/>
          <w:kern w:val="0"/>
          <w:szCs w:val="20"/>
          <w:lang w:eastAsia="en-US" w:bidi="ar-SA"/>
        </w:rPr>
        <w:t>.</w:t>
      </w:r>
    </w:p>
    <w:p w14:paraId="52A96D6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48D7665B" w14:textId="77777777" w:rsidR="00F72013" w:rsidRPr="00160A71" w:rsidRDefault="0031558F" w:rsidP="00F72013">
      <w:pPr>
        <w:widowControl/>
        <w:suppressAutoHyphens w:val="0"/>
        <w:spacing w:line="240" w:lineRule="auto"/>
        <w:ind w:left="426" w:hanging="426"/>
        <w:rPr>
          <w:rFonts w:eastAsia="Times New Roman"/>
          <w:bCs/>
          <w:kern w:val="0"/>
          <w:szCs w:val="20"/>
          <w:lang w:eastAsia="en-US" w:bidi="ar-SA"/>
        </w:rPr>
      </w:pPr>
      <w:sdt>
        <w:sdtPr>
          <w:rPr>
            <w:rFonts w:eastAsia="Times New Roman"/>
            <w:bCs/>
            <w:kern w:val="0"/>
            <w:szCs w:val="20"/>
            <w:lang w:eastAsia="en-US" w:bidi="ar-SA"/>
          </w:rPr>
          <w:id w:val="125316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160A71">
        <w:rPr>
          <w:rFonts w:eastAsia="Times New Roman"/>
          <w:kern w:val="0"/>
          <w:szCs w:val="20"/>
          <w:lang w:eastAsia="en-US" w:bidi="ar-SA"/>
        </w:rPr>
        <w:t xml:space="preserve"> </w:t>
      </w:r>
      <w:r w:rsidR="00F72013">
        <w:rPr>
          <w:rFonts w:eastAsia="Times New Roman"/>
          <w:kern w:val="0"/>
          <w:szCs w:val="20"/>
          <w:lang w:eastAsia="en-US" w:bidi="ar-SA"/>
        </w:rPr>
        <w:t xml:space="preserve"> </w:t>
      </w:r>
      <w:r w:rsidR="00F72013" w:rsidRPr="00160A71">
        <w:rPr>
          <w:rFonts w:eastAsia="Times New Roman"/>
          <w:kern w:val="0"/>
          <w:szCs w:val="20"/>
          <w:lang w:eastAsia="en-US" w:bidi="ar-SA"/>
        </w:rPr>
        <w:t>Maksu- ja Tolliameti tõend käibemaksukohuslaseks registreerimise kohta (</w:t>
      </w:r>
      <w:r w:rsidR="00F72013" w:rsidRPr="00160A71">
        <w:rPr>
          <w:rFonts w:eastAsia="Times New Roman"/>
          <w:i/>
          <w:kern w:val="0"/>
          <w:szCs w:val="20"/>
          <w:lang w:eastAsia="en-US" w:bidi="ar-SA"/>
        </w:rPr>
        <w:t>v.a kui see on varem SiM-ile esitatud ning andmetes ei ole muutusi).</w:t>
      </w:r>
    </w:p>
    <w:p w14:paraId="0A7E8BA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33C029EF" w14:textId="77777777" w:rsidR="00F72013" w:rsidRDefault="0031558F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kern w:val="0"/>
          <w:szCs w:val="20"/>
          <w:lang w:eastAsia="en-US" w:bidi="ar-SA"/>
        </w:rPr>
      </w:pPr>
      <w:sdt>
        <w:sdtPr>
          <w:rPr>
            <w:rFonts w:eastAsia="MS Mincho"/>
            <w:bCs/>
            <w:kern w:val="0"/>
            <w:szCs w:val="20"/>
            <w:lang w:eastAsia="en-US" w:bidi="ar-SA"/>
          </w:rPr>
          <w:id w:val="115795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Segoe UI Symbol" w:eastAsia="MS Mincho" w:hAnsi="Segoe UI Symbol" w:cs="Segoe UI Symbol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MS Mincho"/>
          <w:bCs/>
          <w:kern w:val="0"/>
          <w:szCs w:val="20"/>
          <w:lang w:eastAsia="en-US" w:bidi="ar-SA"/>
        </w:rPr>
        <w:t xml:space="preserve"> </w:t>
      </w:r>
      <w:r w:rsidR="00F72013">
        <w:rPr>
          <w:rFonts w:eastAsia="Times New Roman"/>
          <w:bCs/>
          <w:kern w:val="0"/>
          <w:szCs w:val="20"/>
          <w:lang w:eastAsia="en-US" w:bidi="ar-SA"/>
        </w:rPr>
        <w:t>Tõend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 xml:space="preserve"> maksuvõlgnevuse puudumise kohta 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>(v.a</w:t>
      </w:r>
      <w:r w:rsidR="00F72013" w:rsidRPr="00020603">
        <w:rPr>
          <w:bCs/>
          <w:i/>
        </w:rPr>
        <w:t xml:space="preserve">, kui andmeid saab </w:t>
      </w:r>
      <w:r w:rsidR="00F72013">
        <w:rPr>
          <w:bCs/>
          <w:i/>
        </w:rPr>
        <w:t xml:space="preserve"> </w:t>
      </w:r>
      <w:r w:rsidR="00F72013" w:rsidRPr="00020603">
        <w:rPr>
          <w:bCs/>
          <w:i/>
        </w:rPr>
        <w:t>kontrollida avalikust andmebaasist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>)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>.</w:t>
      </w:r>
    </w:p>
    <w:p w14:paraId="6E158C5D" w14:textId="77777777" w:rsidR="00F72013" w:rsidRDefault="00F72013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kern w:val="0"/>
          <w:szCs w:val="20"/>
          <w:lang w:eastAsia="en-US" w:bidi="ar-SA"/>
        </w:rPr>
      </w:pPr>
    </w:p>
    <w:p w14:paraId="4BB6C41F" w14:textId="77777777" w:rsidR="00F72013" w:rsidRDefault="00F72013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kern w:val="0"/>
          <w:szCs w:val="20"/>
          <w:lang w:eastAsia="en-US" w:bidi="ar-SA"/>
        </w:rPr>
      </w:pPr>
    </w:p>
    <w:p w14:paraId="520A5861" w14:textId="77777777" w:rsidR="00F72013" w:rsidRPr="00BD078E" w:rsidRDefault="00F72013" w:rsidP="00F72013">
      <w:pPr>
        <w:widowControl/>
        <w:suppressAutoHyphens w:val="0"/>
        <w:spacing w:line="240" w:lineRule="auto"/>
        <w:jc w:val="left"/>
      </w:pPr>
    </w:p>
    <w:sectPr w:rsidR="00F72013" w:rsidRPr="00BD078E" w:rsidSect="00A14D83">
      <w:headerReference w:type="default" r:id="rId16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316F" w14:textId="77777777" w:rsidR="003F6697" w:rsidRDefault="003F6697" w:rsidP="00DF44DF">
      <w:r>
        <w:separator/>
      </w:r>
    </w:p>
  </w:endnote>
  <w:endnote w:type="continuationSeparator" w:id="0">
    <w:p w14:paraId="5C3B3170" w14:textId="77777777" w:rsidR="003F6697" w:rsidRDefault="003F6697" w:rsidP="00DF44DF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977092"/>
      <w:docPartObj>
        <w:docPartGallery w:val="Page Numbers (Bottom of Page)"/>
        <w:docPartUnique/>
      </w:docPartObj>
    </w:sdtPr>
    <w:sdtEndPr/>
    <w:sdtContent>
      <w:p w14:paraId="7E2218F9" w14:textId="6C8179CA" w:rsidR="00F72013" w:rsidRDefault="00F720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8F">
          <w:rPr>
            <w:noProof/>
          </w:rPr>
          <w:t>7</w:t>
        </w:r>
        <w:r>
          <w:fldChar w:fldCharType="end"/>
        </w:r>
      </w:p>
    </w:sdtContent>
  </w:sdt>
  <w:p w14:paraId="7D251552" w14:textId="77777777" w:rsidR="00F72013" w:rsidRDefault="00F72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316D" w14:textId="77777777" w:rsidR="003F6697" w:rsidRDefault="003F6697" w:rsidP="00DF44DF">
      <w:r>
        <w:separator/>
      </w:r>
    </w:p>
  </w:footnote>
  <w:footnote w:type="continuationSeparator" w:id="0">
    <w:p w14:paraId="5C3B316E" w14:textId="77777777" w:rsidR="003F6697" w:rsidRDefault="003F6697" w:rsidP="00DF44DF">
      <w:r>
        <w:continuationSeparator/>
      </w:r>
    </w:p>
  </w:footnote>
  <w:footnote w:id="1">
    <w:p w14:paraId="291D9B15" w14:textId="77777777" w:rsidR="00F72013" w:rsidRPr="0006163C" w:rsidRDefault="00F72013" w:rsidP="00F72013">
      <w:pPr>
        <w:rPr>
          <w:bCs/>
        </w:rPr>
      </w:pPr>
      <w:r w:rsidRPr="0006163C">
        <w:rPr>
          <w:rStyle w:val="FootnoteReference"/>
          <w:sz w:val="20"/>
        </w:rPr>
        <w:footnoteRef/>
      </w:r>
      <w:r w:rsidRPr="0006163C">
        <w:rPr>
          <w:bCs/>
          <w:sz w:val="20"/>
        </w:rPr>
        <w:t xml:space="preserve">. Ühised indikaatorid tulenevad </w:t>
      </w:r>
      <w:r w:rsidRPr="0006163C">
        <w:rPr>
          <w:rFonts w:cs="Arial"/>
          <w:sz w:val="20"/>
          <w:lang w:eastAsia="et-EE"/>
        </w:rPr>
        <w:t>16. aprilli 2014. a Euroopa Parlamendi ja nõukogu määrustest (EL) nr 515/2014 ja (EL) nr 513/2014.</w:t>
      </w:r>
    </w:p>
  </w:footnote>
  <w:footnote w:id="2">
    <w:p w14:paraId="6FD34BB1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Märkida prognoos alates väravate soetamise hetkest </w:t>
      </w:r>
      <w:r w:rsidRPr="0025253D">
        <w:t xml:space="preserve">kuni ISF lõpparuande esitamiseni Euroopa </w:t>
      </w:r>
      <w:r>
        <w:t>Komisjonile</w:t>
      </w:r>
    </w:p>
    <w:p w14:paraId="180BC80E" w14:textId="77777777" w:rsidR="00F72013" w:rsidRDefault="00F72013" w:rsidP="00F72013">
      <w:pPr>
        <w:pStyle w:val="FootnoteText"/>
        <w:ind w:left="0" w:firstLine="0"/>
      </w:pPr>
      <w:r>
        <w:t>31. detsembril 2023.</w:t>
      </w:r>
    </w:p>
  </w:footnote>
  <w:footnote w:id="3">
    <w:p w14:paraId="17067337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Mitme projekti või uurimisrühma korral eristada osalejad (liikmesriigid, asutused, ametid), nt märkida</w:t>
      </w:r>
    </w:p>
    <w:p w14:paraId="6D7ECC4F" w14:textId="77777777" w:rsidR="00F72013" w:rsidRDefault="00F72013" w:rsidP="00F72013">
      <w:pPr>
        <w:pStyle w:val="FootnoteText"/>
        <w:ind w:left="0" w:firstLine="0"/>
      </w:pPr>
      <w:r>
        <w:t>sulgudesse juhtriigi taha projekt nr 1, projekt nr 2 vms.</w:t>
      </w:r>
    </w:p>
  </w:footnote>
  <w:footnote w:id="4">
    <w:p w14:paraId="3470EFE8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Valida, kas raporteeritakse kuritegevuse liikide kaupa või </w:t>
      </w:r>
      <w:r w:rsidRPr="00AF5B93">
        <w:t>õiguskaitse horisontaalsete valdkondade kaupa</w:t>
      </w:r>
      <w:r>
        <w:t>.</w:t>
      </w:r>
    </w:p>
  </w:footnote>
  <w:footnote w:id="5">
    <w:p w14:paraId="6BB05ED6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Sihttaseme/näitaja alla märkida, millise piiriülese kuritegevuse vastase võitluse valdkonnas</w:t>
      </w:r>
    </w:p>
    <w:p w14:paraId="6833237D" w14:textId="77777777" w:rsidR="00F72013" w:rsidRDefault="00F72013" w:rsidP="00F72013">
      <w:pPr>
        <w:pStyle w:val="FootnoteText"/>
        <w:ind w:left="0" w:firstLine="0"/>
      </w:pPr>
      <w:r>
        <w:t>õiguskaitseametnikke koolitatakse, ametnike</w:t>
      </w:r>
      <w:r w:rsidRPr="0047012E">
        <w:t xml:space="preserve"> arv</w:t>
      </w:r>
      <w:r>
        <w:t xml:space="preserve"> ja nende koolituse kestus (koolituspäevade arv inimese kohta</w:t>
      </w:r>
      <w:r w:rsidRPr="0047012E">
        <w:t>)</w:t>
      </w:r>
      <w:r>
        <w:t xml:space="preserve"> nt, ebaseaduslik uimastikaubandus: ametnike arv 50, koolituspäevade arv inimese kohta 2).</w:t>
      </w:r>
    </w:p>
  </w:footnote>
  <w:footnote w:id="6">
    <w:p w14:paraId="0CE5540C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Sihttaseme/näitaja alla märkida, millise piiriülese </w:t>
      </w:r>
      <w:r w:rsidRPr="00AF5B93">
        <w:t>õiguskaitse horisontaalse</w:t>
      </w:r>
      <w:r>
        <w:t>s valdkonnas õiguskaitseametnikke</w:t>
      </w:r>
    </w:p>
    <w:p w14:paraId="54D5F779" w14:textId="77777777" w:rsidR="00F72013" w:rsidRDefault="00F72013" w:rsidP="00F72013">
      <w:pPr>
        <w:pStyle w:val="FootnoteText"/>
        <w:ind w:left="0" w:firstLine="0"/>
      </w:pPr>
      <w:r>
        <w:t>koolitatakse, ametnike</w:t>
      </w:r>
      <w:r w:rsidRPr="0047012E">
        <w:t xml:space="preserve"> arv</w:t>
      </w:r>
      <w:r>
        <w:t xml:space="preserve"> ja nende koolituse kestus (koolituspäevade arv inimese kohta</w:t>
      </w:r>
      <w:r w:rsidRPr="0047012E">
        <w:t>)</w:t>
      </w:r>
      <w:r>
        <w:t>, nt teabevahetus:</w:t>
      </w:r>
    </w:p>
    <w:p w14:paraId="2F83AFC1" w14:textId="77777777" w:rsidR="00F72013" w:rsidRDefault="00F72013" w:rsidP="00F72013">
      <w:pPr>
        <w:pStyle w:val="FootnoteText"/>
        <w:ind w:left="0" w:firstLine="0"/>
      </w:pPr>
      <w:r>
        <w:t>ametnike arv 50,</w:t>
      </w:r>
      <w:r w:rsidRPr="00E93BBE">
        <w:t xml:space="preserve"> </w:t>
      </w:r>
      <w:r>
        <w:t>koolituspäevade arv inimese kohta 2).</w:t>
      </w:r>
    </w:p>
  </w:footnote>
  <w:footnote w:id="7">
    <w:p w14:paraId="69FA4DF0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Sihttaseme/näitaja alla märkida kuritegevuse liik, mille vastasesse võitlusesse projektiga panustatakse (rahalist</w:t>
      </w:r>
    </w:p>
    <w:p w14:paraId="428CCD53" w14:textId="77777777" w:rsidR="00F72013" w:rsidRDefault="00F72013" w:rsidP="00F72013">
      <w:pPr>
        <w:pStyle w:val="FootnoteText"/>
        <w:ind w:left="0" w:firstLine="0"/>
      </w:pPr>
      <w:r>
        <w:t>väärtust ei pea eraldi lisama).</w:t>
      </w:r>
    </w:p>
  </w:footnote>
  <w:footnote w:id="8">
    <w:p w14:paraId="2EADBA87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A</w:t>
      </w:r>
      <w:r w:rsidRPr="00536386">
        <w:t>ndmelaadijad; SIENA kättesaadavuse laiendamine; projektid, mille eesmärk on parandad</w:t>
      </w:r>
      <w:r>
        <w:t>a analüüsimiseks</w:t>
      </w:r>
    </w:p>
    <w:p w14:paraId="59D98A8F" w14:textId="77777777" w:rsidR="00F72013" w:rsidRDefault="00F72013" w:rsidP="00F72013">
      <w:pPr>
        <w:pStyle w:val="FootnoteText"/>
        <w:ind w:left="0" w:firstLine="0"/>
      </w:pPr>
      <w:r w:rsidRPr="00536386">
        <w:t>koostatud tööfailide sisendeid jne</w:t>
      </w:r>
      <w:r>
        <w:t>.</w:t>
      </w:r>
    </w:p>
  </w:footnote>
  <w:footnote w:id="9">
    <w:p w14:paraId="09A56EAA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Märkida „x“, kui projekt panustab </w:t>
      </w:r>
      <w:r w:rsidRPr="00C13699">
        <w:t>e</w:t>
      </w:r>
      <w:r>
        <w:t>lutähtsa infrastruktuuri kaitsesse.</w:t>
      </w:r>
    </w:p>
  </w:footnote>
  <w:footnote w:id="10">
    <w:p w14:paraId="2A9313A6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Märkida „x“, kui projekt on seotud </w:t>
      </w:r>
      <w:r w:rsidRPr="00C13699">
        <w:t>sisejulgeoleku valdkonna riskide hindamise ja juhtimisega</w:t>
      </w:r>
      <w:r>
        <w:t>.</w:t>
      </w:r>
    </w:p>
  </w:footnote>
  <w:footnote w:id="11">
    <w:p w14:paraId="6765A15E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Valida valdkond ja märkida, mitu ekspertide kohtumist, seminari jms kavandatakse.</w:t>
      </w:r>
    </w:p>
  </w:footnote>
  <w:footnote w:id="12">
    <w:p w14:paraId="40EC79BA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Projekti käigus teenitav tulu tuleb välja tuua eelarveprognoosi tulude osas ning aruandluse käigus.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541656"/>
      <w:docPartObj>
        <w:docPartGallery w:val="Page Numbers (Top of Page)"/>
        <w:docPartUnique/>
      </w:docPartObj>
    </w:sdtPr>
    <w:sdtEndPr/>
    <w:sdtContent>
      <w:p w14:paraId="4B06A199" w14:textId="77777777" w:rsidR="00F72013" w:rsidRDefault="0031558F">
        <w:pPr>
          <w:pStyle w:val="Header"/>
          <w:jc w:val="right"/>
        </w:pPr>
      </w:p>
    </w:sdtContent>
  </w:sdt>
  <w:p w14:paraId="587239EE" w14:textId="77777777" w:rsidR="00F72013" w:rsidRDefault="00F72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3171" w14:textId="77777777" w:rsidR="00110BCA" w:rsidRDefault="00110BCA" w:rsidP="00110BCA">
    <w:pPr>
      <w:pStyle w:val="Jalus1"/>
      <w:jc w:val="center"/>
    </w:pPr>
  </w:p>
  <w:p w14:paraId="5C3B3172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22A"/>
    <w:multiLevelType w:val="multilevel"/>
    <w:tmpl w:val="46B288B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13332"/>
    <w:multiLevelType w:val="hybridMultilevel"/>
    <w:tmpl w:val="6EEA84B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213FF3"/>
    <w:multiLevelType w:val="hybridMultilevel"/>
    <w:tmpl w:val="852EA99A"/>
    <w:lvl w:ilvl="0" w:tplc="001A4340">
      <w:start w:val="16"/>
      <w:numFmt w:val="decimal"/>
      <w:pStyle w:val="AK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6E80"/>
    <w:multiLevelType w:val="multilevel"/>
    <w:tmpl w:val="ED940A9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70D386E"/>
    <w:multiLevelType w:val="hybridMultilevel"/>
    <w:tmpl w:val="3CA87764"/>
    <w:lvl w:ilvl="0" w:tplc="ADA4DC3A">
      <w:start w:val="1"/>
      <w:numFmt w:val="decimal"/>
      <w:lvlText w:val="5.%1."/>
      <w:lvlJc w:val="left"/>
      <w:pPr>
        <w:ind w:left="360" w:hanging="360"/>
      </w:pPr>
      <w:rPr>
        <w:rFonts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B042D"/>
    <w:multiLevelType w:val="multilevel"/>
    <w:tmpl w:val="0D20C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7387D1B"/>
    <w:multiLevelType w:val="hybridMultilevel"/>
    <w:tmpl w:val="8BC6A4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A12C1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1558F"/>
    <w:rsid w:val="00354059"/>
    <w:rsid w:val="00394DCB"/>
    <w:rsid w:val="003A0707"/>
    <w:rsid w:val="003B2A9C"/>
    <w:rsid w:val="003D76F1"/>
    <w:rsid w:val="003F149A"/>
    <w:rsid w:val="003F6697"/>
    <w:rsid w:val="004110BE"/>
    <w:rsid w:val="00422A99"/>
    <w:rsid w:val="00435A13"/>
    <w:rsid w:val="0044084D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E3AED"/>
    <w:rsid w:val="005E45BB"/>
    <w:rsid w:val="00602834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03BD9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B2962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72013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C3B3158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F72013"/>
    <w:pPr>
      <w:keepNext/>
      <w:keepLines/>
      <w:numPr>
        <w:numId w:val="7"/>
      </w:numPr>
      <w:suppressLineNumbers/>
      <w:ind w:left="567" w:hanging="567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2013"/>
    <w:pPr>
      <w:widowControl/>
      <w:suppressAutoHyphens w:val="0"/>
      <w:spacing w:line="240" w:lineRule="auto"/>
      <w:ind w:left="454" w:hanging="454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01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013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F72013"/>
    <w:pPr>
      <w:widowControl/>
      <w:suppressAutoHyphens w:val="0"/>
      <w:spacing w:line="240" w:lineRule="auto"/>
      <w:ind w:left="720" w:hanging="454"/>
      <w:contextualSpacing/>
    </w:pPr>
    <w:rPr>
      <w:rFonts w:eastAsia="Times New Roman"/>
      <w:kern w:val="0"/>
      <w:szCs w:val="20"/>
      <w:lang w:eastAsia="en-US" w:bidi="ar-SA"/>
    </w:rPr>
  </w:style>
  <w:style w:type="table" w:customStyle="1" w:styleId="TableGrid1">
    <w:name w:val="Table Grid1"/>
    <w:basedOn w:val="TableNormal"/>
    <w:next w:val="TableGrid"/>
    <w:uiPriority w:val="99"/>
    <w:rsid w:val="00F72013"/>
    <w:pPr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99"/>
    <w:rsid w:val="00F7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sejulgeolekufond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362CFC-7C28-4864-86B0-DA55C3A7A387}">
  <ds:schemaRefs>
    <ds:schemaRef ds:uri="f55ceed4-16f0-4371-8349-4527d2ff225e"/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FC743-9C8B-49E6-A8EF-21C89491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</Template>
  <TotalTime>0</TotalTime>
  <Pages>8</Pages>
  <Words>1992</Words>
  <Characters>11554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DELTA</cp:lastModifiedBy>
  <cp:revision>2</cp:revision>
  <cp:lastPrinted>2014-04-02T13:57:00Z</cp:lastPrinted>
  <dcterms:created xsi:type="dcterms:W3CDTF">2019-10-07T09:09:00Z</dcterms:created>
  <dcterms:modified xsi:type="dcterms:W3CDTF">2019-10-07T09:09:00Z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